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CD8B" w14:textId="77777777" w:rsidR="0060707C" w:rsidRPr="002C13B9" w:rsidRDefault="0060707C" w:rsidP="004538D4">
      <w:pPr>
        <w:spacing w:line="240" w:lineRule="auto"/>
        <w:rPr>
          <w:rFonts w:ascii="Garamond" w:hAnsi="Garamond"/>
        </w:rPr>
      </w:pPr>
    </w:p>
    <w:p w14:paraId="03AAFAE8" w14:textId="77777777" w:rsidR="0060707C" w:rsidRPr="002C13B9" w:rsidRDefault="0060707C" w:rsidP="004538D4">
      <w:pPr>
        <w:spacing w:line="240" w:lineRule="auto"/>
        <w:rPr>
          <w:rFonts w:ascii="Garamond" w:hAnsi="Garamond"/>
        </w:rPr>
      </w:pPr>
    </w:p>
    <w:p w14:paraId="51684C9B" w14:textId="77777777" w:rsidR="0060707C" w:rsidRPr="002C13B9" w:rsidRDefault="0060707C" w:rsidP="004538D4">
      <w:pPr>
        <w:spacing w:line="240" w:lineRule="auto"/>
        <w:rPr>
          <w:rFonts w:ascii="Garamond" w:hAnsi="Garamond"/>
        </w:rPr>
      </w:pPr>
    </w:p>
    <w:p w14:paraId="294FA43C" w14:textId="77777777" w:rsidR="0060707C" w:rsidRPr="002C13B9" w:rsidRDefault="0060707C" w:rsidP="004538D4">
      <w:pPr>
        <w:spacing w:line="240" w:lineRule="auto"/>
        <w:rPr>
          <w:rFonts w:ascii="Garamond" w:hAnsi="Garamond"/>
        </w:rPr>
      </w:pPr>
    </w:p>
    <w:p w14:paraId="6F5C6809" w14:textId="77777777" w:rsidR="0060707C" w:rsidRPr="002C13B9" w:rsidRDefault="0060707C" w:rsidP="004538D4">
      <w:pPr>
        <w:spacing w:line="240" w:lineRule="auto"/>
        <w:rPr>
          <w:rFonts w:ascii="Garamond" w:hAnsi="Garamond"/>
        </w:rPr>
      </w:pPr>
    </w:p>
    <w:p w14:paraId="47102418" w14:textId="77777777" w:rsidR="0060707C" w:rsidRPr="002C13B9" w:rsidRDefault="0060707C" w:rsidP="004538D4">
      <w:pPr>
        <w:spacing w:line="240" w:lineRule="auto"/>
        <w:rPr>
          <w:rFonts w:ascii="Garamond" w:hAnsi="Garamond"/>
        </w:rPr>
      </w:pPr>
    </w:p>
    <w:p w14:paraId="51458C40" w14:textId="77777777" w:rsidR="0060707C" w:rsidRPr="002C13B9" w:rsidRDefault="0060707C" w:rsidP="004538D4">
      <w:pPr>
        <w:spacing w:line="240" w:lineRule="auto"/>
        <w:rPr>
          <w:rFonts w:ascii="Garamond" w:hAnsi="Garamond"/>
        </w:rPr>
      </w:pPr>
    </w:p>
    <w:p w14:paraId="742263CA" w14:textId="77777777" w:rsidR="0060707C" w:rsidRPr="002C13B9" w:rsidRDefault="0060707C" w:rsidP="004538D4">
      <w:pPr>
        <w:spacing w:line="240" w:lineRule="auto"/>
        <w:rPr>
          <w:rFonts w:ascii="Garamond" w:hAnsi="Garamond"/>
        </w:rPr>
      </w:pPr>
    </w:p>
    <w:p w14:paraId="665B35D7" w14:textId="77777777" w:rsidR="0060707C" w:rsidRPr="002C13B9" w:rsidRDefault="0060707C" w:rsidP="004538D4">
      <w:pPr>
        <w:spacing w:line="240" w:lineRule="auto"/>
        <w:rPr>
          <w:rFonts w:ascii="Garamond" w:hAnsi="Garamond"/>
        </w:rPr>
      </w:pPr>
    </w:p>
    <w:p w14:paraId="542D63E1" w14:textId="77777777" w:rsidR="0060707C" w:rsidRPr="002C13B9" w:rsidRDefault="0060707C" w:rsidP="004538D4">
      <w:pPr>
        <w:spacing w:line="240" w:lineRule="auto"/>
        <w:rPr>
          <w:rFonts w:ascii="Garamond" w:hAnsi="Garamond"/>
        </w:rPr>
      </w:pPr>
    </w:p>
    <w:p w14:paraId="6C5D825B" w14:textId="77777777" w:rsidR="0060707C" w:rsidRPr="002C13B9" w:rsidRDefault="0060707C" w:rsidP="004538D4">
      <w:pPr>
        <w:spacing w:line="240" w:lineRule="auto"/>
        <w:rPr>
          <w:rFonts w:ascii="Garamond" w:hAnsi="Garamond"/>
        </w:rPr>
      </w:pPr>
    </w:p>
    <w:p w14:paraId="5A5ED22C" w14:textId="77777777" w:rsidR="0060707C" w:rsidRPr="002C13B9" w:rsidRDefault="0060707C" w:rsidP="004538D4">
      <w:pPr>
        <w:spacing w:line="240" w:lineRule="auto"/>
        <w:rPr>
          <w:rFonts w:ascii="Garamond" w:hAnsi="Garamond"/>
        </w:rPr>
      </w:pPr>
    </w:p>
    <w:p w14:paraId="02B1B83B" w14:textId="77777777" w:rsidR="0060707C" w:rsidRPr="002C13B9" w:rsidRDefault="0060707C" w:rsidP="004538D4">
      <w:pPr>
        <w:spacing w:line="240" w:lineRule="auto"/>
        <w:rPr>
          <w:rFonts w:ascii="Garamond" w:hAnsi="Garamond"/>
        </w:rPr>
      </w:pPr>
    </w:p>
    <w:p w14:paraId="76F56587" w14:textId="77777777" w:rsidR="0060707C" w:rsidRPr="002C13B9" w:rsidRDefault="0060707C" w:rsidP="004538D4">
      <w:pPr>
        <w:spacing w:line="240" w:lineRule="auto"/>
        <w:rPr>
          <w:rFonts w:ascii="Garamond" w:hAnsi="Garamond"/>
        </w:rPr>
      </w:pPr>
    </w:p>
    <w:p w14:paraId="3F44F1CB" w14:textId="77777777" w:rsidR="00FA6749" w:rsidRDefault="00FA6749" w:rsidP="004538D4">
      <w:pPr>
        <w:spacing w:line="240" w:lineRule="auto"/>
        <w:jc w:val="center"/>
        <w:rPr>
          <w:rFonts w:ascii="Garamond" w:hAnsi="Garamond"/>
          <w:b/>
          <w:sz w:val="44"/>
        </w:rPr>
      </w:pPr>
      <w:r w:rsidRPr="00A15EB3">
        <w:rPr>
          <w:rFonts w:ascii="Garamond" w:hAnsi="Garamond"/>
          <w:b/>
          <w:sz w:val="44"/>
        </w:rPr>
        <w:t>Adatvédelmi Szabályzat</w:t>
      </w:r>
    </w:p>
    <w:p w14:paraId="52FCCBFE" w14:textId="77777777" w:rsidR="00FA6749" w:rsidRPr="00A15318" w:rsidRDefault="00A15318" w:rsidP="00A15318">
      <w:pPr>
        <w:spacing w:line="240" w:lineRule="auto"/>
        <w:jc w:val="center"/>
        <w:rPr>
          <w:rFonts w:ascii="Garamond" w:hAnsi="Garamond"/>
          <w:b/>
        </w:rPr>
      </w:pPr>
      <w:r w:rsidRPr="00A15318">
        <w:rPr>
          <w:rFonts w:ascii="Garamond" w:hAnsi="Garamond"/>
          <w:b/>
        </w:rPr>
        <w:t>Módosított</w:t>
      </w:r>
    </w:p>
    <w:p w14:paraId="472AA18B" w14:textId="77777777" w:rsidR="00941033" w:rsidRDefault="00941033" w:rsidP="004538D4">
      <w:pPr>
        <w:spacing w:line="240" w:lineRule="auto"/>
        <w:rPr>
          <w:rFonts w:ascii="Garamond" w:hAnsi="Garamond"/>
        </w:rPr>
      </w:pPr>
    </w:p>
    <w:p w14:paraId="49843C45" w14:textId="77777777" w:rsidR="00941033" w:rsidRPr="00A15EB3" w:rsidRDefault="00941033" w:rsidP="004538D4">
      <w:pPr>
        <w:spacing w:line="240" w:lineRule="auto"/>
        <w:rPr>
          <w:rFonts w:ascii="Garamond" w:hAnsi="Garamond"/>
        </w:rPr>
      </w:pPr>
    </w:p>
    <w:p w14:paraId="7108F6AF" w14:textId="77777777" w:rsidR="00FA6749" w:rsidRPr="00A15EB3" w:rsidRDefault="00941033" w:rsidP="004538D4">
      <w:pPr>
        <w:spacing w:line="240" w:lineRule="auto"/>
        <w:jc w:val="center"/>
        <w:rPr>
          <w:rFonts w:ascii="Garamond" w:hAnsi="Garamond"/>
          <w:b/>
          <w:bCs/>
          <w:sz w:val="36"/>
          <w:szCs w:val="36"/>
        </w:rPr>
      </w:pPr>
      <w:r>
        <w:rPr>
          <w:rFonts w:ascii="Garamond" w:hAnsi="Garamond"/>
          <w:b/>
          <w:bCs/>
          <w:sz w:val="36"/>
          <w:szCs w:val="36"/>
        </w:rPr>
        <w:t>„</w:t>
      </w:r>
      <w:r w:rsidR="00FA6749" w:rsidRPr="00D823CA">
        <w:rPr>
          <w:rFonts w:ascii="Garamond" w:hAnsi="Garamond"/>
          <w:b/>
          <w:bCs/>
          <w:sz w:val="36"/>
          <w:szCs w:val="36"/>
        </w:rPr>
        <w:t>KE-VÍZ 21" Építőipari zártkörűen működő Részvénytársaság</w:t>
      </w:r>
    </w:p>
    <w:p w14:paraId="7FEC8CAF" w14:textId="77777777" w:rsidR="00FA6749" w:rsidRPr="00A15EB3" w:rsidRDefault="00FA6749" w:rsidP="004538D4">
      <w:pPr>
        <w:spacing w:line="240" w:lineRule="auto"/>
        <w:jc w:val="center"/>
        <w:rPr>
          <w:rFonts w:ascii="Garamond" w:hAnsi="Garamond"/>
          <w:b/>
          <w:bCs/>
          <w:sz w:val="36"/>
          <w:szCs w:val="36"/>
        </w:rPr>
      </w:pPr>
      <w:r w:rsidRPr="00A15EB3">
        <w:rPr>
          <w:rFonts w:ascii="Garamond" w:hAnsi="Garamond"/>
          <w:b/>
          <w:bCs/>
          <w:sz w:val="36"/>
          <w:szCs w:val="36"/>
        </w:rPr>
        <w:t>(</w:t>
      </w:r>
      <w:r w:rsidRPr="00D823CA">
        <w:rPr>
          <w:rFonts w:ascii="Garamond" w:hAnsi="Garamond"/>
          <w:b/>
          <w:bCs/>
          <w:sz w:val="36"/>
          <w:szCs w:val="36"/>
        </w:rPr>
        <w:t>4400 Nyíregyháza, Vécsey u. 21.</w:t>
      </w:r>
      <w:r w:rsidRPr="00A15EB3">
        <w:rPr>
          <w:rFonts w:ascii="Garamond" w:hAnsi="Garamond"/>
          <w:b/>
          <w:bCs/>
          <w:sz w:val="36"/>
          <w:szCs w:val="36"/>
        </w:rPr>
        <w:t>)</w:t>
      </w:r>
    </w:p>
    <w:p w14:paraId="30DE122E" w14:textId="77777777" w:rsidR="00FA6749" w:rsidRPr="00A15EB3" w:rsidRDefault="00FA6749" w:rsidP="004538D4">
      <w:pPr>
        <w:spacing w:line="240" w:lineRule="auto"/>
        <w:rPr>
          <w:rFonts w:ascii="Garamond" w:hAnsi="Garamond"/>
        </w:rPr>
      </w:pPr>
    </w:p>
    <w:p w14:paraId="526C4B3F" w14:textId="77777777" w:rsidR="00FA6749" w:rsidRPr="00A15EB3" w:rsidRDefault="00FA6749" w:rsidP="004538D4">
      <w:pPr>
        <w:spacing w:line="240" w:lineRule="auto"/>
        <w:rPr>
          <w:rFonts w:ascii="Garamond" w:hAnsi="Garamond"/>
        </w:rPr>
      </w:pPr>
    </w:p>
    <w:p w14:paraId="1F8F963E" w14:textId="77777777" w:rsidR="00FA6749" w:rsidRPr="00A15EB3" w:rsidRDefault="00FA6749" w:rsidP="004538D4">
      <w:pPr>
        <w:spacing w:line="240" w:lineRule="auto"/>
        <w:rPr>
          <w:rFonts w:ascii="Garamond" w:hAnsi="Garamond"/>
        </w:rPr>
      </w:pPr>
    </w:p>
    <w:p w14:paraId="628380A5" w14:textId="77777777" w:rsidR="00FA6749" w:rsidRPr="00A15EB3" w:rsidRDefault="00FA6749" w:rsidP="004538D4">
      <w:pPr>
        <w:spacing w:line="240" w:lineRule="auto"/>
        <w:rPr>
          <w:rFonts w:ascii="Garamond" w:hAnsi="Garamond"/>
        </w:rPr>
      </w:pPr>
    </w:p>
    <w:p w14:paraId="69EB15A7" w14:textId="77777777" w:rsidR="00FA6749" w:rsidRPr="00A15EB3" w:rsidRDefault="00FA6749" w:rsidP="004538D4">
      <w:pPr>
        <w:spacing w:line="240" w:lineRule="auto"/>
        <w:rPr>
          <w:rFonts w:ascii="Garamond" w:hAnsi="Garamond"/>
        </w:rPr>
      </w:pPr>
    </w:p>
    <w:p w14:paraId="7AAA8E17" w14:textId="77777777" w:rsidR="00FA6749" w:rsidRPr="00A15EB3" w:rsidRDefault="00FA6749" w:rsidP="004538D4">
      <w:pPr>
        <w:spacing w:line="240" w:lineRule="auto"/>
        <w:rPr>
          <w:rFonts w:ascii="Garamond" w:hAnsi="Garamond"/>
        </w:rPr>
      </w:pPr>
    </w:p>
    <w:p w14:paraId="7C1A142B" w14:textId="77777777" w:rsidR="00FA6749" w:rsidRPr="00A15EB3" w:rsidRDefault="00FA6749" w:rsidP="004538D4">
      <w:pPr>
        <w:spacing w:line="240" w:lineRule="auto"/>
        <w:rPr>
          <w:rFonts w:ascii="Garamond" w:hAnsi="Garamond"/>
        </w:rPr>
      </w:pPr>
    </w:p>
    <w:p w14:paraId="0F84B3BB" w14:textId="77777777" w:rsidR="00FA6749" w:rsidRPr="00A15EB3" w:rsidRDefault="00FA6749" w:rsidP="004538D4">
      <w:pPr>
        <w:spacing w:line="240" w:lineRule="auto"/>
        <w:rPr>
          <w:rFonts w:ascii="Garamond" w:hAnsi="Garamond"/>
        </w:rPr>
      </w:pPr>
    </w:p>
    <w:p w14:paraId="70EFB504" w14:textId="77777777" w:rsidR="00FA6749" w:rsidRPr="00A15EB3" w:rsidRDefault="00FA6749" w:rsidP="004538D4">
      <w:pPr>
        <w:spacing w:line="240" w:lineRule="auto"/>
        <w:rPr>
          <w:rFonts w:ascii="Garamond" w:hAnsi="Garamond"/>
        </w:rPr>
      </w:pPr>
    </w:p>
    <w:p w14:paraId="3700617A" w14:textId="77777777" w:rsidR="00FA6749" w:rsidRPr="00A15EB3" w:rsidRDefault="00FA6749" w:rsidP="004538D4">
      <w:pPr>
        <w:spacing w:line="240" w:lineRule="auto"/>
        <w:rPr>
          <w:rFonts w:ascii="Garamond" w:hAnsi="Garamond"/>
        </w:rPr>
      </w:pPr>
    </w:p>
    <w:p w14:paraId="24A84516" w14:textId="77777777" w:rsidR="00FA6749" w:rsidRPr="00A15EB3" w:rsidRDefault="00FA6749" w:rsidP="004538D4">
      <w:pPr>
        <w:spacing w:line="240" w:lineRule="auto"/>
        <w:rPr>
          <w:rFonts w:ascii="Garamond" w:hAnsi="Garamond"/>
        </w:rPr>
      </w:pPr>
    </w:p>
    <w:p w14:paraId="666F2692" w14:textId="77777777" w:rsidR="00FA6749" w:rsidRPr="00A15EB3" w:rsidRDefault="00FA6749" w:rsidP="004538D4">
      <w:pPr>
        <w:spacing w:line="240" w:lineRule="auto"/>
        <w:rPr>
          <w:rFonts w:ascii="Garamond" w:hAnsi="Garamond"/>
        </w:rPr>
      </w:pPr>
    </w:p>
    <w:p w14:paraId="5127971D" w14:textId="77777777" w:rsidR="00FA6749" w:rsidRPr="00A15EB3" w:rsidRDefault="00FA6749" w:rsidP="004538D4">
      <w:pPr>
        <w:spacing w:line="240" w:lineRule="auto"/>
        <w:rPr>
          <w:rFonts w:ascii="Garamond" w:hAnsi="Garamond"/>
        </w:rPr>
      </w:pPr>
    </w:p>
    <w:p w14:paraId="76DD18D6" w14:textId="77777777" w:rsidR="00FA6749" w:rsidRPr="00A15EB3" w:rsidRDefault="00FA6749" w:rsidP="004538D4">
      <w:pPr>
        <w:spacing w:line="240" w:lineRule="auto"/>
        <w:rPr>
          <w:rFonts w:ascii="Garamond" w:hAnsi="Garamond"/>
        </w:rPr>
      </w:pPr>
    </w:p>
    <w:p w14:paraId="1B0EB9C3" w14:textId="77777777" w:rsidR="00FA6749" w:rsidRDefault="00FA6749" w:rsidP="004538D4">
      <w:pPr>
        <w:spacing w:line="240" w:lineRule="auto"/>
        <w:rPr>
          <w:rFonts w:ascii="Garamond" w:hAnsi="Garamond"/>
        </w:rPr>
      </w:pPr>
    </w:p>
    <w:p w14:paraId="1EF93699" w14:textId="77777777" w:rsidR="006513C3" w:rsidRDefault="006513C3" w:rsidP="004538D4">
      <w:pPr>
        <w:spacing w:line="240" w:lineRule="auto"/>
        <w:rPr>
          <w:rFonts w:ascii="Garamond" w:hAnsi="Garamond"/>
        </w:rPr>
      </w:pPr>
    </w:p>
    <w:p w14:paraId="59B04D5E" w14:textId="77777777" w:rsidR="006513C3" w:rsidRDefault="006513C3" w:rsidP="004538D4">
      <w:pPr>
        <w:spacing w:line="240" w:lineRule="auto"/>
        <w:rPr>
          <w:rFonts w:ascii="Garamond" w:hAnsi="Garamond"/>
        </w:rPr>
      </w:pPr>
    </w:p>
    <w:p w14:paraId="5B94FB6B" w14:textId="77777777" w:rsidR="006513C3" w:rsidRDefault="006513C3" w:rsidP="004538D4">
      <w:pPr>
        <w:spacing w:line="240" w:lineRule="auto"/>
        <w:rPr>
          <w:rFonts w:ascii="Garamond" w:hAnsi="Garamond"/>
        </w:rPr>
      </w:pPr>
    </w:p>
    <w:p w14:paraId="7D7E23C4" w14:textId="77777777" w:rsidR="006513C3" w:rsidRDefault="006513C3" w:rsidP="004538D4">
      <w:pPr>
        <w:spacing w:line="240" w:lineRule="auto"/>
        <w:rPr>
          <w:rFonts w:ascii="Garamond" w:hAnsi="Garamond"/>
        </w:rPr>
      </w:pPr>
    </w:p>
    <w:p w14:paraId="6B2F059F" w14:textId="77777777" w:rsidR="006513C3" w:rsidRDefault="006513C3" w:rsidP="004538D4">
      <w:pPr>
        <w:spacing w:line="240" w:lineRule="auto"/>
        <w:rPr>
          <w:rFonts w:ascii="Garamond" w:hAnsi="Garamond"/>
        </w:rPr>
      </w:pPr>
    </w:p>
    <w:p w14:paraId="05F78280" w14:textId="77777777" w:rsidR="006513C3" w:rsidRDefault="006513C3" w:rsidP="004538D4">
      <w:pPr>
        <w:spacing w:line="240" w:lineRule="auto"/>
        <w:rPr>
          <w:rFonts w:ascii="Garamond" w:hAnsi="Garamond"/>
        </w:rPr>
      </w:pPr>
    </w:p>
    <w:p w14:paraId="035624F9" w14:textId="77777777" w:rsidR="006513C3" w:rsidRDefault="006513C3" w:rsidP="004538D4">
      <w:pPr>
        <w:spacing w:line="240" w:lineRule="auto"/>
        <w:rPr>
          <w:rFonts w:ascii="Garamond" w:hAnsi="Garamond"/>
        </w:rPr>
      </w:pPr>
    </w:p>
    <w:p w14:paraId="1AD507FA" w14:textId="77777777" w:rsidR="006513C3" w:rsidRDefault="006513C3" w:rsidP="004538D4">
      <w:pPr>
        <w:spacing w:line="240" w:lineRule="auto"/>
        <w:rPr>
          <w:rFonts w:ascii="Garamond" w:hAnsi="Garamond"/>
        </w:rPr>
      </w:pPr>
    </w:p>
    <w:p w14:paraId="799FB90A" w14:textId="77777777" w:rsidR="006513C3" w:rsidRPr="00A15EB3" w:rsidRDefault="006513C3" w:rsidP="004538D4">
      <w:pPr>
        <w:spacing w:line="240" w:lineRule="auto"/>
        <w:rPr>
          <w:rFonts w:ascii="Garamond" w:hAnsi="Garamond"/>
        </w:rPr>
      </w:pPr>
    </w:p>
    <w:p w14:paraId="7F8AAFD0" w14:textId="77777777" w:rsidR="00FA6749" w:rsidRPr="00A15EB3" w:rsidRDefault="00FA6749" w:rsidP="004538D4">
      <w:pPr>
        <w:spacing w:line="240" w:lineRule="auto"/>
        <w:rPr>
          <w:rFonts w:ascii="Garamond" w:hAnsi="Garamond"/>
        </w:rPr>
      </w:pPr>
    </w:p>
    <w:p w14:paraId="0687B015" w14:textId="77777777" w:rsidR="00FA6749" w:rsidRPr="00A15EB3" w:rsidRDefault="00FA6749" w:rsidP="004538D4">
      <w:pPr>
        <w:spacing w:line="240" w:lineRule="auto"/>
        <w:rPr>
          <w:rFonts w:ascii="Garamond" w:hAnsi="Garamond"/>
        </w:rPr>
      </w:pPr>
    </w:p>
    <w:p w14:paraId="1E7AD04D" w14:textId="77777777" w:rsidR="00FA6749" w:rsidRPr="00A15EB3" w:rsidRDefault="00FA6749" w:rsidP="004538D4">
      <w:pPr>
        <w:spacing w:line="240" w:lineRule="auto"/>
        <w:rPr>
          <w:rFonts w:ascii="Garamond" w:hAnsi="Garamond"/>
        </w:rPr>
      </w:pPr>
    </w:p>
    <w:sdt>
      <w:sdtPr>
        <w:rPr>
          <w:rFonts w:ascii="Garamond" w:eastAsiaTheme="minorHAnsi" w:hAnsi="Garamond" w:cs="Times New Roman"/>
          <w:b w:val="0"/>
          <w:bCs w:val="0"/>
          <w:color w:val="auto"/>
          <w:sz w:val="24"/>
          <w:szCs w:val="24"/>
        </w:rPr>
        <w:id w:val="49431420"/>
        <w:docPartObj>
          <w:docPartGallery w:val="Table of Contents"/>
          <w:docPartUnique/>
        </w:docPartObj>
      </w:sdtPr>
      <w:sdtContent>
        <w:p w14:paraId="6895D610" w14:textId="77777777" w:rsidR="00BE3593" w:rsidRPr="00806485" w:rsidRDefault="00C3322F" w:rsidP="004538D4">
          <w:pPr>
            <w:pStyle w:val="Tartalomjegyzkcmsora"/>
            <w:spacing w:before="0" w:line="240" w:lineRule="auto"/>
            <w:jc w:val="center"/>
            <w:rPr>
              <w:rFonts w:ascii="Garamond" w:hAnsi="Garamond"/>
              <w:color w:val="auto"/>
              <w:sz w:val="24"/>
              <w:szCs w:val="24"/>
            </w:rPr>
          </w:pPr>
          <w:r w:rsidRPr="00806485">
            <w:rPr>
              <w:rFonts w:ascii="Garamond" w:hAnsi="Garamond"/>
              <w:color w:val="auto"/>
              <w:sz w:val="24"/>
              <w:szCs w:val="24"/>
            </w:rPr>
            <w:t>Tartalom</w:t>
          </w:r>
        </w:p>
        <w:p w14:paraId="57421793" w14:textId="77777777" w:rsidR="00FD1949" w:rsidRPr="00806485" w:rsidRDefault="00FD1949" w:rsidP="004538D4">
          <w:pPr>
            <w:spacing w:line="240" w:lineRule="auto"/>
            <w:rPr>
              <w:rFonts w:ascii="Garamond" w:hAnsi="Garamond"/>
              <w:b/>
            </w:rPr>
          </w:pPr>
        </w:p>
        <w:p w14:paraId="1D8F5498" w14:textId="77777777" w:rsidR="00806485" w:rsidRPr="00806485" w:rsidRDefault="00C3322F">
          <w:pPr>
            <w:pStyle w:val="TJ1"/>
            <w:tabs>
              <w:tab w:val="right" w:leader="dot" w:pos="9056"/>
            </w:tabs>
            <w:rPr>
              <w:rFonts w:asciiTheme="minorHAnsi" w:eastAsiaTheme="minorEastAsia" w:hAnsiTheme="minorHAnsi" w:cstheme="minorBidi"/>
              <w:b/>
              <w:noProof/>
              <w:sz w:val="22"/>
              <w:szCs w:val="22"/>
              <w:lang w:eastAsia="hu-HU"/>
            </w:rPr>
          </w:pPr>
          <w:r w:rsidRPr="00806485">
            <w:rPr>
              <w:rFonts w:ascii="Garamond" w:hAnsi="Garamond"/>
              <w:b/>
            </w:rPr>
            <w:fldChar w:fldCharType="begin"/>
          </w:r>
          <w:r w:rsidRPr="00806485">
            <w:rPr>
              <w:rFonts w:ascii="Garamond" w:hAnsi="Garamond"/>
              <w:b/>
            </w:rPr>
            <w:instrText xml:space="preserve"> TOC \o "1-3" \h \z \u </w:instrText>
          </w:r>
          <w:r w:rsidRPr="00806485">
            <w:rPr>
              <w:rFonts w:ascii="Garamond" w:hAnsi="Garamond"/>
              <w:b/>
            </w:rPr>
            <w:fldChar w:fldCharType="separate"/>
          </w:r>
          <w:hyperlink w:anchor="_Toc514087099" w:history="1">
            <w:r w:rsidR="00806485" w:rsidRPr="00806485">
              <w:rPr>
                <w:rStyle w:val="Hiperhivatkozs"/>
                <w:rFonts w:ascii="Garamond" w:hAnsi="Garamond"/>
                <w:b/>
                <w:noProof/>
              </w:rPr>
              <w:t>1. Jelen szabályzat készítése során figyelembe vett jogszabályok</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_Toc514087099 \h </w:instrText>
            </w:r>
            <w:r w:rsidR="00806485" w:rsidRPr="00806485">
              <w:rPr>
                <w:b/>
                <w:noProof/>
                <w:webHidden/>
              </w:rPr>
            </w:r>
            <w:r w:rsidR="00806485" w:rsidRPr="00806485">
              <w:rPr>
                <w:b/>
                <w:noProof/>
                <w:webHidden/>
              </w:rPr>
              <w:fldChar w:fldCharType="separate"/>
            </w:r>
            <w:r w:rsidR="00F5275A">
              <w:rPr>
                <w:b/>
                <w:noProof/>
                <w:webHidden/>
              </w:rPr>
              <w:t>3</w:t>
            </w:r>
            <w:r w:rsidR="00806485" w:rsidRPr="00806485">
              <w:rPr>
                <w:b/>
                <w:noProof/>
                <w:webHidden/>
              </w:rPr>
              <w:fldChar w:fldCharType="end"/>
            </w:r>
          </w:hyperlink>
        </w:p>
        <w:p w14:paraId="1EAD1E2B" w14:textId="77777777" w:rsidR="00806485" w:rsidRPr="00806485" w:rsidRDefault="00000000">
          <w:pPr>
            <w:pStyle w:val="TJ1"/>
            <w:tabs>
              <w:tab w:val="right" w:leader="dot" w:pos="9056"/>
            </w:tabs>
            <w:rPr>
              <w:rFonts w:asciiTheme="minorHAnsi" w:eastAsiaTheme="minorEastAsia" w:hAnsiTheme="minorHAnsi" w:cstheme="minorBidi"/>
              <w:b/>
              <w:noProof/>
              <w:sz w:val="22"/>
              <w:szCs w:val="22"/>
              <w:lang w:eastAsia="hu-HU"/>
            </w:rPr>
          </w:pPr>
          <w:hyperlink w:anchor="_Toc514087100" w:history="1">
            <w:r w:rsidR="00806485" w:rsidRPr="00806485">
              <w:rPr>
                <w:rStyle w:val="Hiperhivatkozs"/>
                <w:rFonts w:ascii="Garamond" w:hAnsi="Garamond"/>
                <w:b/>
                <w:noProof/>
              </w:rPr>
              <w:t>2. A szabályzat célja</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_Toc514087100 \h </w:instrText>
            </w:r>
            <w:r w:rsidR="00806485" w:rsidRPr="00806485">
              <w:rPr>
                <w:b/>
                <w:noProof/>
                <w:webHidden/>
              </w:rPr>
            </w:r>
            <w:r w:rsidR="00806485" w:rsidRPr="00806485">
              <w:rPr>
                <w:b/>
                <w:noProof/>
                <w:webHidden/>
              </w:rPr>
              <w:fldChar w:fldCharType="separate"/>
            </w:r>
            <w:r w:rsidR="00F5275A">
              <w:rPr>
                <w:b/>
                <w:noProof/>
                <w:webHidden/>
              </w:rPr>
              <w:t>3</w:t>
            </w:r>
            <w:r w:rsidR="00806485" w:rsidRPr="00806485">
              <w:rPr>
                <w:b/>
                <w:noProof/>
                <w:webHidden/>
              </w:rPr>
              <w:fldChar w:fldCharType="end"/>
            </w:r>
          </w:hyperlink>
        </w:p>
        <w:p w14:paraId="726B0E04" w14:textId="77777777" w:rsidR="00806485" w:rsidRPr="00806485" w:rsidRDefault="00000000">
          <w:pPr>
            <w:pStyle w:val="TJ1"/>
            <w:tabs>
              <w:tab w:val="right" w:leader="dot" w:pos="9056"/>
            </w:tabs>
            <w:rPr>
              <w:rFonts w:asciiTheme="minorHAnsi" w:eastAsiaTheme="minorEastAsia" w:hAnsiTheme="minorHAnsi" w:cstheme="minorBidi"/>
              <w:b/>
              <w:noProof/>
              <w:sz w:val="22"/>
              <w:szCs w:val="22"/>
              <w:lang w:eastAsia="hu-HU"/>
            </w:rPr>
          </w:pPr>
          <w:hyperlink w:anchor="_Toc514087101" w:history="1">
            <w:r w:rsidR="00806485" w:rsidRPr="00806485">
              <w:rPr>
                <w:rStyle w:val="Hiperhivatkozs"/>
                <w:rFonts w:ascii="Garamond" w:hAnsi="Garamond"/>
                <w:b/>
                <w:noProof/>
              </w:rPr>
              <w:t>3. A szabályzat hatálya</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_Toc514087101 \h </w:instrText>
            </w:r>
            <w:r w:rsidR="00806485" w:rsidRPr="00806485">
              <w:rPr>
                <w:b/>
                <w:noProof/>
                <w:webHidden/>
              </w:rPr>
            </w:r>
            <w:r w:rsidR="00806485" w:rsidRPr="00806485">
              <w:rPr>
                <w:b/>
                <w:noProof/>
                <w:webHidden/>
              </w:rPr>
              <w:fldChar w:fldCharType="separate"/>
            </w:r>
            <w:r w:rsidR="00F5275A">
              <w:rPr>
                <w:b/>
                <w:noProof/>
                <w:webHidden/>
              </w:rPr>
              <w:t>4</w:t>
            </w:r>
            <w:r w:rsidR="00806485" w:rsidRPr="00806485">
              <w:rPr>
                <w:b/>
                <w:noProof/>
                <w:webHidden/>
              </w:rPr>
              <w:fldChar w:fldCharType="end"/>
            </w:r>
          </w:hyperlink>
        </w:p>
        <w:p w14:paraId="1005AAB7" w14:textId="77777777" w:rsidR="00806485" w:rsidRPr="00806485" w:rsidRDefault="00000000">
          <w:pPr>
            <w:pStyle w:val="TJ1"/>
            <w:tabs>
              <w:tab w:val="right" w:leader="dot" w:pos="9056"/>
            </w:tabs>
            <w:rPr>
              <w:rFonts w:asciiTheme="minorHAnsi" w:eastAsiaTheme="minorEastAsia" w:hAnsiTheme="minorHAnsi" w:cstheme="minorBidi"/>
              <w:b/>
              <w:noProof/>
              <w:sz w:val="22"/>
              <w:szCs w:val="22"/>
              <w:lang w:eastAsia="hu-HU"/>
            </w:rPr>
          </w:pPr>
          <w:hyperlink w:anchor="_Toc514087102" w:history="1">
            <w:r w:rsidR="00806485" w:rsidRPr="00806485">
              <w:rPr>
                <w:rStyle w:val="Hiperhivatkozs"/>
                <w:rFonts w:ascii="Garamond" w:hAnsi="Garamond"/>
                <w:b/>
                <w:noProof/>
              </w:rPr>
              <w:t>4. Fogalmak</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_Toc514087102 \h </w:instrText>
            </w:r>
            <w:r w:rsidR="00806485" w:rsidRPr="00806485">
              <w:rPr>
                <w:b/>
                <w:noProof/>
                <w:webHidden/>
              </w:rPr>
            </w:r>
            <w:r w:rsidR="00806485" w:rsidRPr="00806485">
              <w:rPr>
                <w:b/>
                <w:noProof/>
                <w:webHidden/>
              </w:rPr>
              <w:fldChar w:fldCharType="separate"/>
            </w:r>
            <w:r w:rsidR="00F5275A">
              <w:rPr>
                <w:b/>
                <w:noProof/>
                <w:webHidden/>
              </w:rPr>
              <w:t>4</w:t>
            </w:r>
            <w:r w:rsidR="00806485" w:rsidRPr="00806485">
              <w:rPr>
                <w:b/>
                <w:noProof/>
                <w:webHidden/>
              </w:rPr>
              <w:fldChar w:fldCharType="end"/>
            </w:r>
          </w:hyperlink>
        </w:p>
        <w:p w14:paraId="4472DA50" w14:textId="77777777" w:rsidR="00806485" w:rsidRPr="00806485" w:rsidRDefault="00000000">
          <w:pPr>
            <w:pStyle w:val="TJ1"/>
            <w:tabs>
              <w:tab w:val="right" w:leader="dot" w:pos="9056"/>
            </w:tabs>
            <w:rPr>
              <w:rFonts w:asciiTheme="minorHAnsi" w:eastAsiaTheme="minorEastAsia" w:hAnsiTheme="minorHAnsi" w:cstheme="minorBidi"/>
              <w:b/>
              <w:noProof/>
              <w:sz w:val="22"/>
              <w:szCs w:val="22"/>
              <w:lang w:eastAsia="hu-HU"/>
            </w:rPr>
          </w:pPr>
          <w:hyperlink w:anchor="_Toc514087103" w:history="1">
            <w:r w:rsidR="00806485" w:rsidRPr="00806485">
              <w:rPr>
                <w:rStyle w:val="Hiperhivatkozs"/>
                <w:rFonts w:ascii="Garamond" w:hAnsi="Garamond"/>
                <w:b/>
                <w:noProof/>
              </w:rPr>
              <w:t>5. Az adatkezelés elvei</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_Toc514087103 \h </w:instrText>
            </w:r>
            <w:r w:rsidR="00806485" w:rsidRPr="00806485">
              <w:rPr>
                <w:b/>
                <w:noProof/>
                <w:webHidden/>
              </w:rPr>
            </w:r>
            <w:r w:rsidR="00806485" w:rsidRPr="00806485">
              <w:rPr>
                <w:b/>
                <w:noProof/>
                <w:webHidden/>
              </w:rPr>
              <w:fldChar w:fldCharType="separate"/>
            </w:r>
            <w:r w:rsidR="00F5275A">
              <w:rPr>
                <w:b/>
                <w:noProof/>
                <w:webHidden/>
              </w:rPr>
              <w:t>5</w:t>
            </w:r>
            <w:r w:rsidR="00806485" w:rsidRPr="00806485">
              <w:rPr>
                <w:b/>
                <w:noProof/>
                <w:webHidden/>
              </w:rPr>
              <w:fldChar w:fldCharType="end"/>
            </w:r>
          </w:hyperlink>
        </w:p>
        <w:p w14:paraId="052E12DF"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04" w:history="1">
            <w:r w:rsidR="00806485" w:rsidRPr="00806485">
              <w:rPr>
                <w:rStyle w:val="Hiperhivatkozs"/>
              </w:rPr>
              <w:t>5.1.</w:t>
            </w:r>
            <w:r w:rsidR="00806485" w:rsidRPr="00806485">
              <w:rPr>
                <w:rFonts w:asciiTheme="minorHAnsi" w:eastAsiaTheme="minorEastAsia" w:hAnsiTheme="minorHAnsi" w:cstheme="minorBidi"/>
                <w:sz w:val="22"/>
                <w:szCs w:val="22"/>
                <w:lang w:eastAsia="hu-HU"/>
              </w:rPr>
              <w:tab/>
            </w:r>
            <w:r w:rsidR="00806485" w:rsidRPr="00806485">
              <w:rPr>
                <w:rStyle w:val="Hiperhivatkozs"/>
              </w:rPr>
              <w:t>Adatkezelés célhoz kötöttsége</w:t>
            </w:r>
            <w:r w:rsidR="00806485" w:rsidRPr="00806485">
              <w:rPr>
                <w:webHidden/>
              </w:rPr>
              <w:tab/>
            </w:r>
            <w:r w:rsidR="00806485" w:rsidRPr="00806485">
              <w:rPr>
                <w:webHidden/>
              </w:rPr>
              <w:fldChar w:fldCharType="begin"/>
            </w:r>
            <w:r w:rsidR="00806485" w:rsidRPr="00806485">
              <w:rPr>
                <w:webHidden/>
              </w:rPr>
              <w:instrText xml:space="preserve"> PAGEREF _Toc514087104 \h </w:instrText>
            </w:r>
            <w:r w:rsidR="00806485" w:rsidRPr="00806485">
              <w:rPr>
                <w:webHidden/>
              </w:rPr>
            </w:r>
            <w:r w:rsidR="00806485" w:rsidRPr="00806485">
              <w:rPr>
                <w:webHidden/>
              </w:rPr>
              <w:fldChar w:fldCharType="separate"/>
            </w:r>
            <w:r w:rsidR="00F5275A">
              <w:rPr>
                <w:webHidden/>
              </w:rPr>
              <w:t>5</w:t>
            </w:r>
            <w:r w:rsidR="00806485" w:rsidRPr="00806485">
              <w:rPr>
                <w:webHidden/>
              </w:rPr>
              <w:fldChar w:fldCharType="end"/>
            </w:r>
          </w:hyperlink>
        </w:p>
        <w:p w14:paraId="5396A663"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05" w:history="1">
            <w:r w:rsidR="00806485" w:rsidRPr="00806485">
              <w:rPr>
                <w:rStyle w:val="Hiperhivatkozs"/>
              </w:rPr>
              <w:t>5.2.</w:t>
            </w:r>
            <w:r w:rsidR="00806485" w:rsidRPr="00806485">
              <w:rPr>
                <w:rFonts w:asciiTheme="minorHAnsi" w:eastAsiaTheme="minorEastAsia" w:hAnsiTheme="minorHAnsi" w:cstheme="minorBidi"/>
                <w:sz w:val="22"/>
                <w:szCs w:val="22"/>
                <w:lang w:eastAsia="hu-HU"/>
              </w:rPr>
              <w:tab/>
            </w:r>
            <w:r w:rsidR="00806485" w:rsidRPr="00806485">
              <w:rPr>
                <w:rStyle w:val="Hiperhivatkozs"/>
              </w:rPr>
              <w:t>Személyes adatok kezelését jogszerűen és tisztességesen, valamint az érintett számára átlátható módon kell végezni.</w:t>
            </w:r>
            <w:r w:rsidR="00806485" w:rsidRPr="00806485">
              <w:rPr>
                <w:webHidden/>
              </w:rPr>
              <w:tab/>
            </w:r>
            <w:r w:rsidR="00806485" w:rsidRPr="00806485">
              <w:rPr>
                <w:webHidden/>
              </w:rPr>
              <w:fldChar w:fldCharType="begin"/>
            </w:r>
            <w:r w:rsidR="00806485" w:rsidRPr="00806485">
              <w:rPr>
                <w:webHidden/>
              </w:rPr>
              <w:instrText xml:space="preserve"> PAGEREF _Toc514087105 \h </w:instrText>
            </w:r>
            <w:r w:rsidR="00806485" w:rsidRPr="00806485">
              <w:rPr>
                <w:webHidden/>
              </w:rPr>
            </w:r>
            <w:r w:rsidR="00806485" w:rsidRPr="00806485">
              <w:rPr>
                <w:webHidden/>
              </w:rPr>
              <w:fldChar w:fldCharType="separate"/>
            </w:r>
            <w:r w:rsidR="00F5275A">
              <w:rPr>
                <w:webHidden/>
              </w:rPr>
              <w:t>6</w:t>
            </w:r>
            <w:r w:rsidR="00806485" w:rsidRPr="00806485">
              <w:rPr>
                <w:webHidden/>
              </w:rPr>
              <w:fldChar w:fldCharType="end"/>
            </w:r>
          </w:hyperlink>
        </w:p>
        <w:p w14:paraId="557A18B4"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06" w:history="1">
            <w:r w:rsidR="00806485" w:rsidRPr="00806485">
              <w:rPr>
                <w:rStyle w:val="Hiperhivatkozs"/>
              </w:rPr>
              <w:t>5.3.</w:t>
            </w:r>
            <w:r w:rsidR="00806485" w:rsidRPr="00806485">
              <w:rPr>
                <w:rFonts w:asciiTheme="minorHAnsi" w:eastAsiaTheme="minorEastAsia" w:hAnsiTheme="minorHAnsi" w:cstheme="minorBidi"/>
                <w:sz w:val="22"/>
                <w:szCs w:val="22"/>
                <w:lang w:eastAsia="hu-HU"/>
              </w:rPr>
              <w:tab/>
            </w:r>
            <w:r w:rsidR="00806485" w:rsidRPr="00806485">
              <w:rPr>
                <w:rStyle w:val="Hiperhivatkozs"/>
              </w:rPr>
              <w:t>Adattakarékosság elve</w:t>
            </w:r>
            <w:r w:rsidR="00806485" w:rsidRPr="00806485">
              <w:rPr>
                <w:webHidden/>
              </w:rPr>
              <w:tab/>
            </w:r>
            <w:r w:rsidR="00806485" w:rsidRPr="00806485">
              <w:rPr>
                <w:webHidden/>
              </w:rPr>
              <w:fldChar w:fldCharType="begin"/>
            </w:r>
            <w:r w:rsidR="00806485" w:rsidRPr="00806485">
              <w:rPr>
                <w:webHidden/>
              </w:rPr>
              <w:instrText xml:space="preserve"> PAGEREF _Toc514087106 \h </w:instrText>
            </w:r>
            <w:r w:rsidR="00806485" w:rsidRPr="00806485">
              <w:rPr>
                <w:webHidden/>
              </w:rPr>
            </w:r>
            <w:r w:rsidR="00806485" w:rsidRPr="00806485">
              <w:rPr>
                <w:webHidden/>
              </w:rPr>
              <w:fldChar w:fldCharType="separate"/>
            </w:r>
            <w:r w:rsidR="00F5275A">
              <w:rPr>
                <w:webHidden/>
              </w:rPr>
              <w:t>6</w:t>
            </w:r>
            <w:r w:rsidR="00806485" w:rsidRPr="00806485">
              <w:rPr>
                <w:webHidden/>
              </w:rPr>
              <w:fldChar w:fldCharType="end"/>
            </w:r>
          </w:hyperlink>
        </w:p>
        <w:p w14:paraId="48128B14"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07" w:history="1">
            <w:r w:rsidR="00806485" w:rsidRPr="00806485">
              <w:rPr>
                <w:rStyle w:val="Hiperhivatkozs"/>
              </w:rPr>
              <w:t>5.4.</w:t>
            </w:r>
            <w:r w:rsidR="00806485" w:rsidRPr="00806485">
              <w:rPr>
                <w:rFonts w:asciiTheme="minorHAnsi" w:eastAsiaTheme="minorEastAsia" w:hAnsiTheme="minorHAnsi" w:cstheme="minorBidi"/>
                <w:sz w:val="22"/>
                <w:szCs w:val="22"/>
                <w:lang w:eastAsia="hu-HU"/>
              </w:rPr>
              <w:tab/>
            </w:r>
            <w:r w:rsidR="00806485" w:rsidRPr="00806485">
              <w:rPr>
                <w:rStyle w:val="Hiperhivatkozs"/>
              </w:rPr>
              <w:t>Pontosság</w:t>
            </w:r>
            <w:r w:rsidR="00806485" w:rsidRPr="00806485">
              <w:rPr>
                <w:webHidden/>
              </w:rPr>
              <w:tab/>
            </w:r>
            <w:r w:rsidR="00806485" w:rsidRPr="00806485">
              <w:rPr>
                <w:webHidden/>
              </w:rPr>
              <w:fldChar w:fldCharType="begin"/>
            </w:r>
            <w:r w:rsidR="00806485" w:rsidRPr="00806485">
              <w:rPr>
                <w:webHidden/>
              </w:rPr>
              <w:instrText xml:space="preserve"> PAGEREF _Toc514087107 \h </w:instrText>
            </w:r>
            <w:r w:rsidR="00806485" w:rsidRPr="00806485">
              <w:rPr>
                <w:webHidden/>
              </w:rPr>
            </w:r>
            <w:r w:rsidR="00806485" w:rsidRPr="00806485">
              <w:rPr>
                <w:webHidden/>
              </w:rPr>
              <w:fldChar w:fldCharType="separate"/>
            </w:r>
            <w:r w:rsidR="00F5275A">
              <w:rPr>
                <w:webHidden/>
              </w:rPr>
              <w:t>6</w:t>
            </w:r>
            <w:r w:rsidR="00806485" w:rsidRPr="00806485">
              <w:rPr>
                <w:webHidden/>
              </w:rPr>
              <w:fldChar w:fldCharType="end"/>
            </w:r>
          </w:hyperlink>
        </w:p>
        <w:p w14:paraId="0A6E685E"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08" w:history="1">
            <w:r w:rsidR="00806485" w:rsidRPr="00806485">
              <w:rPr>
                <w:rStyle w:val="Hiperhivatkozs"/>
              </w:rPr>
              <w:t>5.5.</w:t>
            </w:r>
            <w:r w:rsidR="00806485" w:rsidRPr="00806485">
              <w:rPr>
                <w:rFonts w:asciiTheme="minorHAnsi" w:eastAsiaTheme="minorEastAsia" w:hAnsiTheme="minorHAnsi" w:cstheme="minorBidi"/>
                <w:sz w:val="22"/>
                <w:szCs w:val="22"/>
                <w:lang w:eastAsia="hu-HU"/>
              </w:rPr>
              <w:tab/>
            </w:r>
            <w:r w:rsidR="00806485" w:rsidRPr="00806485">
              <w:rPr>
                <w:rStyle w:val="Hiperhivatkozs"/>
              </w:rPr>
              <w:t>Korlátozott tárolhatóság elve</w:t>
            </w:r>
            <w:r w:rsidR="00806485" w:rsidRPr="00806485">
              <w:rPr>
                <w:webHidden/>
              </w:rPr>
              <w:tab/>
            </w:r>
            <w:r w:rsidR="00806485" w:rsidRPr="00806485">
              <w:rPr>
                <w:webHidden/>
              </w:rPr>
              <w:fldChar w:fldCharType="begin"/>
            </w:r>
            <w:r w:rsidR="00806485" w:rsidRPr="00806485">
              <w:rPr>
                <w:webHidden/>
              </w:rPr>
              <w:instrText xml:space="preserve"> PAGEREF _Toc514087108 \h </w:instrText>
            </w:r>
            <w:r w:rsidR="00806485" w:rsidRPr="00806485">
              <w:rPr>
                <w:webHidden/>
              </w:rPr>
            </w:r>
            <w:r w:rsidR="00806485" w:rsidRPr="00806485">
              <w:rPr>
                <w:webHidden/>
              </w:rPr>
              <w:fldChar w:fldCharType="separate"/>
            </w:r>
            <w:r w:rsidR="00F5275A">
              <w:rPr>
                <w:webHidden/>
              </w:rPr>
              <w:t>7</w:t>
            </w:r>
            <w:r w:rsidR="00806485" w:rsidRPr="00806485">
              <w:rPr>
                <w:webHidden/>
              </w:rPr>
              <w:fldChar w:fldCharType="end"/>
            </w:r>
          </w:hyperlink>
        </w:p>
        <w:p w14:paraId="48A6996B"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09" w:history="1">
            <w:r w:rsidR="00806485" w:rsidRPr="00806485">
              <w:rPr>
                <w:rStyle w:val="Hiperhivatkozs"/>
              </w:rPr>
              <w:t>5.6.</w:t>
            </w:r>
            <w:r w:rsidR="00806485" w:rsidRPr="00806485">
              <w:rPr>
                <w:rFonts w:asciiTheme="minorHAnsi" w:eastAsiaTheme="minorEastAsia" w:hAnsiTheme="minorHAnsi" w:cstheme="minorBidi"/>
                <w:sz w:val="22"/>
                <w:szCs w:val="22"/>
                <w:lang w:eastAsia="hu-HU"/>
              </w:rPr>
              <w:tab/>
            </w:r>
            <w:r w:rsidR="00806485" w:rsidRPr="00806485">
              <w:rPr>
                <w:rStyle w:val="Hiperhivatkozs"/>
              </w:rPr>
              <w:t>Elszámoltathatóság elve</w:t>
            </w:r>
            <w:r w:rsidR="00806485" w:rsidRPr="00806485">
              <w:rPr>
                <w:webHidden/>
              </w:rPr>
              <w:tab/>
            </w:r>
            <w:r w:rsidR="00806485" w:rsidRPr="00806485">
              <w:rPr>
                <w:webHidden/>
              </w:rPr>
              <w:fldChar w:fldCharType="begin"/>
            </w:r>
            <w:r w:rsidR="00806485" w:rsidRPr="00806485">
              <w:rPr>
                <w:webHidden/>
              </w:rPr>
              <w:instrText xml:space="preserve"> PAGEREF _Toc514087109 \h </w:instrText>
            </w:r>
            <w:r w:rsidR="00806485" w:rsidRPr="00806485">
              <w:rPr>
                <w:webHidden/>
              </w:rPr>
            </w:r>
            <w:r w:rsidR="00806485" w:rsidRPr="00806485">
              <w:rPr>
                <w:webHidden/>
              </w:rPr>
              <w:fldChar w:fldCharType="separate"/>
            </w:r>
            <w:r w:rsidR="00F5275A">
              <w:rPr>
                <w:webHidden/>
              </w:rPr>
              <w:t>7</w:t>
            </w:r>
            <w:r w:rsidR="00806485" w:rsidRPr="00806485">
              <w:rPr>
                <w:webHidden/>
              </w:rPr>
              <w:fldChar w:fldCharType="end"/>
            </w:r>
          </w:hyperlink>
        </w:p>
        <w:p w14:paraId="3A586B59" w14:textId="77777777" w:rsidR="00806485" w:rsidRPr="00806485" w:rsidRDefault="00000000">
          <w:pPr>
            <w:pStyle w:val="TJ1"/>
            <w:tabs>
              <w:tab w:val="left" w:pos="440"/>
              <w:tab w:val="right" w:leader="dot" w:pos="9056"/>
            </w:tabs>
            <w:rPr>
              <w:rFonts w:asciiTheme="minorHAnsi" w:eastAsiaTheme="minorEastAsia" w:hAnsiTheme="minorHAnsi" w:cstheme="minorBidi"/>
              <w:b/>
              <w:noProof/>
              <w:sz w:val="22"/>
              <w:szCs w:val="22"/>
              <w:lang w:eastAsia="hu-HU"/>
            </w:rPr>
          </w:pPr>
          <w:hyperlink w:anchor="_Toc514087110" w:history="1">
            <w:r w:rsidR="00806485" w:rsidRPr="00806485">
              <w:rPr>
                <w:rStyle w:val="Hiperhivatkozs"/>
                <w:rFonts w:ascii="Garamond" w:hAnsi="Garamond"/>
                <w:b/>
                <w:noProof/>
              </w:rPr>
              <w:t>6.</w:t>
            </w:r>
            <w:r w:rsidR="00806485" w:rsidRPr="00806485">
              <w:rPr>
                <w:rFonts w:asciiTheme="minorHAnsi" w:eastAsiaTheme="minorEastAsia" w:hAnsiTheme="minorHAnsi" w:cstheme="minorBidi"/>
                <w:b/>
                <w:noProof/>
                <w:sz w:val="22"/>
                <w:szCs w:val="22"/>
                <w:lang w:eastAsia="hu-HU"/>
              </w:rPr>
              <w:tab/>
            </w:r>
            <w:r w:rsidR="00806485" w:rsidRPr="00806485">
              <w:rPr>
                <w:rStyle w:val="Hiperhivatkozs"/>
                <w:rFonts w:ascii="Garamond" w:hAnsi="Garamond"/>
                <w:b/>
                <w:noProof/>
              </w:rPr>
              <w:t>Adatbiztonság</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_Toc514087110 \h </w:instrText>
            </w:r>
            <w:r w:rsidR="00806485" w:rsidRPr="00806485">
              <w:rPr>
                <w:b/>
                <w:noProof/>
                <w:webHidden/>
              </w:rPr>
            </w:r>
            <w:r w:rsidR="00806485" w:rsidRPr="00806485">
              <w:rPr>
                <w:b/>
                <w:noProof/>
                <w:webHidden/>
              </w:rPr>
              <w:fldChar w:fldCharType="separate"/>
            </w:r>
            <w:r w:rsidR="00F5275A">
              <w:rPr>
                <w:b/>
                <w:noProof/>
                <w:webHidden/>
              </w:rPr>
              <w:t>7</w:t>
            </w:r>
            <w:r w:rsidR="00806485" w:rsidRPr="00806485">
              <w:rPr>
                <w:b/>
                <w:noProof/>
                <w:webHidden/>
              </w:rPr>
              <w:fldChar w:fldCharType="end"/>
            </w:r>
          </w:hyperlink>
        </w:p>
        <w:p w14:paraId="6D1B0820" w14:textId="77777777" w:rsidR="00806485" w:rsidRPr="00806485" w:rsidRDefault="00000000">
          <w:pPr>
            <w:pStyle w:val="TJ1"/>
            <w:tabs>
              <w:tab w:val="right" w:leader="dot" w:pos="9056"/>
            </w:tabs>
            <w:rPr>
              <w:rFonts w:asciiTheme="minorHAnsi" w:eastAsiaTheme="minorEastAsia" w:hAnsiTheme="minorHAnsi" w:cstheme="minorBidi"/>
              <w:b/>
              <w:noProof/>
              <w:sz w:val="22"/>
              <w:szCs w:val="22"/>
              <w:lang w:eastAsia="hu-HU"/>
            </w:rPr>
          </w:pPr>
          <w:hyperlink w:anchor="_Toc514087111" w:history="1">
            <w:r w:rsidR="00806485" w:rsidRPr="00806485">
              <w:rPr>
                <w:rStyle w:val="Hiperhivatkozs"/>
                <w:rFonts w:ascii="Garamond" w:hAnsi="Garamond"/>
                <w:b/>
                <w:noProof/>
              </w:rPr>
              <w:t>7. Beépített és alapértelmezett adatvédelem</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_Toc514087111 \h </w:instrText>
            </w:r>
            <w:r w:rsidR="00806485" w:rsidRPr="00806485">
              <w:rPr>
                <w:b/>
                <w:noProof/>
                <w:webHidden/>
              </w:rPr>
            </w:r>
            <w:r w:rsidR="00806485" w:rsidRPr="00806485">
              <w:rPr>
                <w:b/>
                <w:noProof/>
                <w:webHidden/>
              </w:rPr>
              <w:fldChar w:fldCharType="separate"/>
            </w:r>
            <w:r w:rsidR="00F5275A">
              <w:rPr>
                <w:b/>
                <w:noProof/>
                <w:webHidden/>
              </w:rPr>
              <w:t>9</w:t>
            </w:r>
            <w:r w:rsidR="00806485" w:rsidRPr="00806485">
              <w:rPr>
                <w:b/>
                <w:noProof/>
                <w:webHidden/>
              </w:rPr>
              <w:fldChar w:fldCharType="end"/>
            </w:r>
          </w:hyperlink>
        </w:p>
        <w:p w14:paraId="4113A8D0" w14:textId="77777777" w:rsidR="00806485" w:rsidRPr="00806485" w:rsidRDefault="00000000">
          <w:pPr>
            <w:pStyle w:val="TJ1"/>
            <w:tabs>
              <w:tab w:val="right" w:leader="dot" w:pos="9056"/>
            </w:tabs>
            <w:rPr>
              <w:rFonts w:asciiTheme="minorHAnsi" w:eastAsiaTheme="minorEastAsia" w:hAnsiTheme="minorHAnsi" w:cstheme="minorBidi"/>
              <w:b/>
              <w:noProof/>
              <w:sz w:val="22"/>
              <w:szCs w:val="22"/>
              <w:lang w:eastAsia="hu-HU"/>
            </w:rPr>
          </w:pPr>
          <w:hyperlink w:anchor="_Toc514087112" w:history="1">
            <w:r w:rsidR="00806485" w:rsidRPr="00806485">
              <w:rPr>
                <w:rStyle w:val="Hiperhivatkozs"/>
                <w:rFonts w:ascii="Garamond" w:hAnsi="Garamond"/>
                <w:b/>
                <w:noProof/>
              </w:rPr>
              <w:t>8. Érintettek jogai</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_Toc514087112 \h </w:instrText>
            </w:r>
            <w:r w:rsidR="00806485" w:rsidRPr="00806485">
              <w:rPr>
                <w:b/>
                <w:noProof/>
                <w:webHidden/>
              </w:rPr>
            </w:r>
            <w:r w:rsidR="00806485" w:rsidRPr="00806485">
              <w:rPr>
                <w:b/>
                <w:noProof/>
                <w:webHidden/>
              </w:rPr>
              <w:fldChar w:fldCharType="separate"/>
            </w:r>
            <w:r w:rsidR="00F5275A">
              <w:rPr>
                <w:b/>
                <w:noProof/>
                <w:webHidden/>
              </w:rPr>
              <w:t>10</w:t>
            </w:r>
            <w:r w:rsidR="00806485" w:rsidRPr="00806485">
              <w:rPr>
                <w:b/>
                <w:noProof/>
                <w:webHidden/>
              </w:rPr>
              <w:fldChar w:fldCharType="end"/>
            </w:r>
          </w:hyperlink>
        </w:p>
        <w:p w14:paraId="2A4010B3"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13" w:history="1">
            <w:r w:rsidR="00806485" w:rsidRPr="00806485">
              <w:rPr>
                <w:rStyle w:val="Hiperhivatkozs"/>
              </w:rPr>
              <w:t>8.1.</w:t>
            </w:r>
            <w:r w:rsidR="00806485" w:rsidRPr="00806485">
              <w:rPr>
                <w:rFonts w:asciiTheme="minorHAnsi" w:eastAsiaTheme="minorEastAsia" w:hAnsiTheme="minorHAnsi" w:cstheme="minorBidi"/>
                <w:sz w:val="22"/>
                <w:szCs w:val="22"/>
                <w:lang w:eastAsia="hu-HU"/>
              </w:rPr>
              <w:tab/>
            </w:r>
            <w:r w:rsidR="00806485" w:rsidRPr="00806485">
              <w:rPr>
                <w:rStyle w:val="Hiperhivatkozs"/>
              </w:rPr>
              <w:t>Tájékoztatáshoz való jog</w:t>
            </w:r>
            <w:r w:rsidR="00806485" w:rsidRPr="00806485">
              <w:rPr>
                <w:webHidden/>
              </w:rPr>
              <w:tab/>
            </w:r>
            <w:r w:rsidR="00806485" w:rsidRPr="00806485">
              <w:rPr>
                <w:webHidden/>
              </w:rPr>
              <w:fldChar w:fldCharType="begin"/>
            </w:r>
            <w:r w:rsidR="00806485" w:rsidRPr="00806485">
              <w:rPr>
                <w:webHidden/>
              </w:rPr>
              <w:instrText xml:space="preserve"> PAGEREF _Toc514087113 \h </w:instrText>
            </w:r>
            <w:r w:rsidR="00806485" w:rsidRPr="00806485">
              <w:rPr>
                <w:webHidden/>
              </w:rPr>
            </w:r>
            <w:r w:rsidR="00806485" w:rsidRPr="00806485">
              <w:rPr>
                <w:webHidden/>
              </w:rPr>
              <w:fldChar w:fldCharType="separate"/>
            </w:r>
            <w:r w:rsidR="00F5275A">
              <w:rPr>
                <w:webHidden/>
              </w:rPr>
              <w:t>10</w:t>
            </w:r>
            <w:r w:rsidR="00806485" w:rsidRPr="00806485">
              <w:rPr>
                <w:webHidden/>
              </w:rPr>
              <w:fldChar w:fldCharType="end"/>
            </w:r>
          </w:hyperlink>
        </w:p>
        <w:p w14:paraId="76CD7465"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14" w:history="1">
            <w:r w:rsidR="00806485" w:rsidRPr="00806485">
              <w:rPr>
                <w:rStyle w:val="Hiperhivatkozs"/>
              </w:rPr>
              <w:t>8.2.</w:t>
            </w:r>
            <w:r w:rsidR="00806485" w:rsidRPr="00806485">
              <w:rPr>
                <w:rFonts w:asciiTheme="minorHAnsi" w:eastAsiaTheme="minorEastAsia" w:hAnsiTheme="minorHAnsi" w:cstheme="minorBidi"/>
                <w:sz w:val="22"/>
                <w:szCs w:val="22"/>
                <w:lang w:eastAsia="hu-HU"/>
              </w:rPr>
              <w:tab/>
            </w:r>
            <w:r w:rsidR="00806485" w:rsidRPr="00806485">
              <w:rPr>
                <w:rStyle w:val="Hiperhivatkozs"/>
              </w:rPr>
              <w:t>Hozzáférési jog</w:t>
            </w:r>
            <w:r w:rsidR="00806485" w:rsidRPr="00806485">
              <w:rPr>
                <w:webHidden/>
              </w:rPr>
              <w:tab/>
            </w:r>
            <w:r w:rsidR="00806485" w:rsidRPr="00806485">
              <w:rPr>
                <w:webHidden/>
              </w:rPr>
              <w:fldChar w:fldCharType="begin"/>
            </w:r>
            <w:r w:rsidR="00806485" w:rsidRPr="00806485">
              <w:rPr>
                <w:webHidden/>
              </w:rPr>
              <w:instrText xml:space="preserve"> PAGEREF _Toc514087114 \h </w:instrText>
            </w:r>
            <w:r w:rsidR="00806485" w:rsidRPr="00806485">
              <w:rPr>
                <w:webHidden/>
              </w:rPr>
            </w:r>
            <w:r w:rsidR="00806485" w:rsidRPr="00806485">
              <w:rPr>
                <w:webHidden/>
              </w:rPr>
              <w:fldChar w:fldCharType="separate"/>
            </w:r>
            <w:r w:rsidR="00F5275A">
              <w:rPr>
                <w:webHidden/>
              </w:rPr>
              <w:t>12</w:t>
            </w:r>
            <w:r w:rsidR="00806485" w:rsidRPr="00806485">
              <w:rPr>
                <w:webHidden/>
              </w:rPr>
              <w:fldChar w:fldCharType="end"/>
            </w:r>
          </w:hyperlink>
        </w:p>
        <w:p w14:paraId="42F750EF"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15" w:history="1">
            <w:r w:rsidR="00806485" w:rsidRPr="00806485">
              <w:rPr>
                <w:rStyle w:val="Hiperhivatkozs"/>
              </w:rPr>
              <w:t>8.3.</w:t>
            </w:r>
            <w:r w:rsidR="00806485" w:rsidRPr="00806485">
              <w:rPr>
                <w:rFonts w:asciiTheme="minorHAnsi" w:eastAsiaTheme="minorEastAsia" w:hAnsiTheme="minorHAnsi" w:cstheme="minorBidi"/>
                <w:sz w:val="22"/>
                <w:szCs w:val="22"/>
                <w:lang w:eastAsia="hu-HU"/>
              </w:rPr>
              <w:tab/>
            </w:r>
            <w:r w:rsidR="00806485" w:rsidRPr="00806485">
              <w:rPr>
                <w:rStyle w:val="Hiperhivatkozs"/>
              </w:rPr>
              <w:t>Személyes adatok helyesbítéséhez való jog</w:t>
            </w:r>
            <w:r w:rsidR="00806485" w:rsidRPr="00806485">
              <w:rPr>
                <w:webHidden/>
              </w:rPr>
              <w:tab/>
            </w:r>
            <w:r w:rsidR="00806485" w:rsidRPr="00806485">
              <w:rPr>
                <w:webHidden/>
              </w:rPr>
              <w:fldChar w:fldCharType="begin"/>
            </w:r>
            <w:r w:rsidR="00806485" w:rsidRPr="00806485">
              <w:rPr>
                <w:webHidden/>
              </w:rPr>
              <w:instrText xml:space="preserve"> PAGEREF _Toc514087115 \h </w:instrText>
            </w:r>
            <w:r w:rsidR="00806485" w:rsidRPr="00806485">
              <w:rPr>
                <w:webHidden/>
              </w:rPr>
            </w:r>
            <w:r w:rsidR="00806485" w:rsidRPr="00806485">
              <w:rPr>
                <w:webHidden/>
              </w:rPr>
              <w:fldChar w:fldCharType="separate"/>
            </w:r>
            <w:r w:rsidR="00F5275A">
              <w:rPr>
                <w:webHidden/>
              </w:rPr>
              <w:t>13</w:t>
            </w:r>
            <w:r w:rsidR="00806485" w:rsidRPr="00806485">
              <w:rPr>
                <w:webHidden/>
              </w:rPr>
              <w:fldChar w:fldCharType="end"/>
            </w:r>
          </w:hyperlink>
        </w:p>
        <w:p w14:paraId="24E8BF9C"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16" w:history="1">
            <w:r w:rsidR="00806485" w:rsidRPr="00806485">
              <w:rPr>
                <w:rStyle w:val="Hiperhivatkozs"/>
              </w:rPr>
              <w:t>8.4.</w:t>
            </w:r>
            <w:r w:rsidR="00806485" w:rsidRPr="00806485">
              <w:rPr>
                <w:rFonts w:asciiTheme="minorHAnsi" w:eastAsiaTheme="minorEastAsia" w:hAnsiTheme="minorHAnsi" w:cstheme="minorBidi"/>
                <w:sz w:val="22"/>
                <w:szCs w:val="22"/>
                <w:lang w:eastAsia="hu-HU"/>
              </w:rPr>
              <w:tab/>
            </w:r>
            <w:r w:rsidR="00806485" w:rsidRPr="00806485">
              <w:rPr>
                <w:rStyle w:val="Hiperhivatkozs"/>
              </w:rPr>
              <w:t>Személyes adatok törléséhez való jog (elfeledtetéshez való jog)</w:t>
            </w:r>
            <w:r w:rsidR="00806485" w:rsidRPr="00806485">
              <w:rPr>
                <w:webHidden/>
              </w:rPr>
              <w:tab/>
            </w:r>
            <w:r w:rsidR="00806485" w:rsidRPr="00806485">
              <w:rPr>
                <w:webHidden/>
              </w:rPr>
              <w:fldChar w:fldCharType="begin"/>
            </w:r>
            <w:r w:rsidR="00806485" w:rsidRPr="00806485">
              <w:rPr>
                <w:webHidden/>
              </w:rPr>
              <w:instrText xml:space="preserve"> PAGEREF _Toc514087116 \h </w:instrText>
            </w:r>
            <w:r w:rsidR="00806485" w:rsidRPr="00806485">
              <w:rPr>
                <w:webHidden/>
              </w:rPr>
            </w:r>
            <w:r w:rsidR="00806485" w:rsidRPr="00806485">
              <w:rPr>
                <w:webHidden/>
              </w:rPr>
              <w:fldChar w:fldCharType="separate"/>
            </w:r>
            <w:r w:rsidR="00F5275A">
              <w:rPr>
                <w:webHidden/>
              </w:rPr>
              <w:t>13</w:t>
            </w:r>
            <w:r w:rsidR="00806485" w:rsidRPr="00806485">
              <w:rPr>
                <w:webHidden/>
              </w:rPr>
              <w:fldChar w:fldCharType="end"/>
            </w:r>
          </w:hyperlink>
        </w:p>
        <w:p w14:paraId="100B94E6"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17" w:history="1">
            <w:r w:rsidR="00806485" w:rsidRPr="00806485">
              <w:rPr>
                <w:rStyle w:val="Hiperhivatkozs"/>
              </w:rPr>
              <w:t>8.5.</w:t>
            </w:r>
            <w:r w:rsidR="00806485" w:rsidRPr="00806485">
              <w:rPr>
                <w:rFonts w:asciiTheme="minorHAnsi" w:eastAsiaTheme="minorEastAsia" w:hAnsiTheme="minorHAnsi" w:cstheme="minorBidi"/>
                <w:sz w:val="22"/>
                <w:szCs w:val="22"/>
                <w:lang w:eastAsia="hu-HU"/>
              </w:rPr>
              <w:tab/>
            </w:r>
            <w:r w:rsidR="00806485" w:rsidRPr="00806485">
              <w:rPr>
                <w:rStyle w:val="Hiperhivatkozs"/>
              </w:rPr>
              <w:t>Tiltakozási jog a személyes adatok kezelése ellen</w:t>
            </w:r>
            <w:r w:rsidR="00806485" w:rsidRPr="00806485">
              <w:rPr>
                <w:webHidden/>
              </w:rPr>
              <w:tab/>
            </w:r>
            <w:r w:rsidR="00806485" w:rsidRPr="00806485">
              <w:rPr>
                <w:webHidden/>
              </w:rPr>
              <w:fldChar w:fldCharType="begin"/>
            </w:r>
            <w:r w:rsidR="00806485" w:rsidRPr="00806485">
              <w:rPr>
                <w:webHidden/>
              </w:rPr>
              <w:instrText xml:space="preserve"> PAGEREF _Toc514087117 \h </w:instrText>
            </w:r>
            <w:r w:rsidR="00806485" w:rsidRPr="00806485">
              <w:rPr>
                <w:webHidden/>
              </w:rPr>
            </w:r>
            <w:r w:rsidR="00806485" w:rsidRPr="00806485">
              <w:rPr>
                <w:webHidden/>
              </w:rPr>
              <w:fldChar w:fldCharType="separate"/>
            </w:r>
            <w:r w:rsidR="00F5275A">
              <w:rPr>
                <w:webHidden/>
              </w:rPr>
              <w:t>14</w:t>
            </w:r>
            <w:r w:rsidR="00806485" w:rsidRPr="00806485">
              <w:rPr>
                <w:webHidden/>
              </w:rPr>
              <w:fldChar w:fldCharType="end"/>
            </w:r>
          </w:hyperlink>
        </w:p>
        <w:p w14:paraId="275BEB23"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18" w:history="1">
            <w:r w:rsidR="00806485" w:rsidRPr="00806485">
              <w:rPr>
                <w:rStyle w:val="Hiperhivatkozs"/>
              </w:rPr>
              <w:t>8.6.</w:t>
            </w:r>
            <w:r w:rsidR="00806485" w:rsidRPr="00806485">
              <w:rPr>
                <w:rFonts w:asciiTheme="minorHAnsi" w:eastAsiaTheme="minorEastAsia" w:hAnsiTheme="minorHAnsi" w:cstheme="minorBidi"/>
                <w:sz w:val="22"/>
                <w:szCs w:val="22"/>
                <w:lang w:eastAsia="hu-HU"/>
              </w:rPr>
              <w:tab/>
            </w:r>
            <w:r w:rsidR="00806485" w:rsidRPr="00806485">
              <w:rPr>
                <w:rStyle w:val="Hiperhivatkozs"/>
              </w:rPr>
              <w:t>Az adatkezelés korlátozásához való jog</w:t>
            </w:r>
            <w:r w:rsidR="00806485" w:rsidRPr="00806485">
              <w:rPr>
                <w:webHidden/>
              </w:rPr>
              <w:tab/>
            </w:r>
            <w:r w:rsidR="00806485" w:rsidRPr="00806485">
              <w:rPr>
                <w:webHidden/>
              </w:rPr>
              <w:fldChar w:fldCharType="begin"/>
            </w:r>
            <w:r w:rsidR="00806485" w:rsidRPr="00806485">
              <w:rPr>
                <w:webHidden/>
              </w:rPr>
              <w:instrText xml:space="preserve"> PAGEREF _Toc514087118 \h </w:instrText>
            </w:r>
            <w:r w:rsidR="00806485" w:rsidRPr="00806485">
              <w:rPr>
                <w:webHidden/>
              </w:rPr>
            </w:r>
            <w:r w:rsidR="00806485" w:rsidRPr="00806485">
              <w:rPr>
                <w:webHidden/>
              </w:rPr>
              <w:fldChar w:fldCharType="separate"/>
            </w:r>
            <w:r w:rsidR="00F5275A">
              <w:rPr>
                <w:webHidden/>
              </w:rPr>
              <w:t>15</w:t>
            </w:r>
            <w:r w:rsidR="00806485" w:rsidRPr="00806485">
              <w:rPr>
                <w:webHidden/>
              </w:rPr>
              <w:fldChar w:fldCharType="end"/>
            </w:r>
          </w:hyperlink>
        </w:p>
        <w:p w14:paraId="0C585E4E"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19" w:history="1">
            <w:r w:rsidR="00806485" w:rsidRPr="00806485">
              <w:rPr>
                <w:rStyle w:val="Hiperhivatkozs"/>
              </w:rPr>
              <w:t>8.7.</w:t>
            </w:r>
            <w:r w:rsidR="00806485" w:rsidRPr="00806485">
              <w:rPr>
                <w:rFonts w:asciiTheme="minorHAnsi" w:eastAsiaTheme="minorEastAsia" w:hAnsiTheme="minorHAnsi" w:cstheme="minorBidi"/>
                <w:sz w:val="22"/>
                <w:szCs w:val="22"/>
                <w:lang w:eastAsia="hu-HU"/>
              </w:rPr>
              <w:tab/>
            </w:r>
            <w:r w:rsidR="00806485" w:rsidRPr="00806485">
              <w:rPr>
                <w:rStyle w:val="Hiperhivatkozs"/>
              </w:rPr>
              <w:t>Adathordozhatósághoz való jog</w:t>
            </w:r>
            <w:r w:rsidR="00806485" w:rsidRPr="00806485">
              <w:rPr>
                <w:webHidden/>
              </w:rPr>
              <w:tab/>
            </w:r>
            <w:r w:rsidR="00806485" w:rsidRPr="00806485">
              <w:rPr>
                <w:webHidden/>
              </w:rPr>
              <w:fldChar w:fldCharType="begin"/>
            </w:r>
            <w:r w:rsidR="00806485" w:rsidRPr="00806485">
              <w:rPr>
                <w:webHidden/>
              </w:rPr>
              <w:instrText xml:space="preserve"> PAGEREF _Toc514087119 \h </w:instrText>
            </w:r>
            <w:r w:rsidR="00806485" w:rsidRPr="00806485">
              <w:rPr>
                <w:webHidden/>
              </w:rPr>
            </w:r>
            <w:r w:rsidR="00806485" w:rsidRPr="00806485">
              <w:rPr>
                <w:webHidden/>
              </w:rPr>
              <w:fldChar w:fldCharType="separate"/>
            </w:r>
            <w:r w:rsidR="00F5275A">
              <w:rPr>
                <w:webHidden/>
              </w:rPr>
              <w:t>15</w:t>
            </w:r>
            <w:r w:rsidR="00806485" w:rsidRPr="00806485">
              <w:rPr>
                <w:webHidden/>
              </w:rPr>
              <w:fldChar w:fldCharType="end"/>
            </w:r>
          </w:hyperlink>
        </w:p>
        <w:p w14:paraId="35269FD7"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20" w:history="1">
            <w:r w:rsidR="00806485" w:rsidRPr="00806485">
              <w:rPr>
                <w:rStyle w:val="Hiperhivatkozs"/>
              </w:rPr>
              <w:t>8.8.</w:t>
            </w:r>
            <w:r w:rsidR="00806485" w:rsidRPr="00806485">
              <w:rPr>
                <w:rFonts w:asciiTheme="minorHAnsi" w:eastAsiaTheme="minorEastAsia" w:hAnsiTheme="minorHAnsi" w:cstheme="minorBidi"/>
                <w:sz w:val="22"/>
                <w:szCs w:val="22"/>
                <w:lang w:eastAsia="hu-HU"/>
              </w:rPr>
              <w:tab/>
            </w:r>
            <w:r w:rsidR="00806485" w:rsidRPr="00806485">
              <w:rPr>
                <w:rStyle w:val="Hiperhivatkozs"/>
              </w:rPr>
              <w:t>Jogorvoslathoz való jog</w:t>
            </w:r>
            <w:r w:rsidR="00806485" w:rsidRPr="00806485">
              <w:rPr>
                <w:webHidden/>
              </w:rPr>
              <w:tab/>
            </w:r>
            <w:r w:rsidR="00806485" w:rsidRPr="00806485">
              <w:rPr>
                <w:webHidden/>
              </w:rPr>
              <w:fldChar w:fldCharType="begin"/>
            </w:r>
            <w:r w:rsidR="00806485" w:rsidRPr="00806485">
              <w:rPr>
                <w:webHidden/>
              </w:rPr>
              <w:instrText xml:space="preserve"> PAGEREF _Toc514087120 \h </w:instrText>
            </w:r>
            <w:r w:rsidR="00806485" w:rsidRPr="00806485">
              <w:rPr>
                <w:webHidden/>
              </w:rPr>
            </w:r>
            <w:r w:rsidR="00806485" w:rsidRPr="00806485">
              <w:rPr>
                <w:webHidden/>
              </w:rPr>
              <w:fldChar w:fldCharType="separate"/>
            </w:r>
            <w:r w:rsidR="00F5275A">
              <w:rPr>
                <w:webHidden/>
              </w:rPr>
              <w:t>16</w:t>
            </w:r>
            <w:r w:rsidR="00806485" w:rsidRPr="00806485">
              <w:rPr>
                <w:webHidden/>
              </w:rPr>
              <w:fldChar w:fldCharType="end"/>
            </w:r>
          </w:hyperlink>
        </w:p>
        <w:p w14:paraId="25CEDC37" w14:textId="77777777" w:rsidR="00806485" w:rsidRPr="00806485" w:rsidRDefault="00000000">
          <w:pPr>
            <w:pStyle w:val="TJ1"/>
            <w:tabs>
              <w:tab w:val="right" w:leader="dot" w:pos="9056"/>
            </w:tabs>
            <w:rPr>
              <w:rFonts w:asciiTheme="minorHAnsi" w:eastAsiaTheme="minorEastAsia" w:hAnsiTheme="minorHAnsi" w:cstheme="minorBidi"/>
              <w:b/>
              <w:noProof/>
              <w:sz w:val="22"/>
              <w:szCs w:val="22"/>
              <w:lang w:eastAsia="hu-HU"/>
            </w:rPr>
          </w:pPr>
          <w:hyperlink w:anchor="_Toc514087121" w:history="1">
            <w:r w:rsidR="00806485" w:rsidRPr="00806485">
              <w:rPr>
                <w:rStyle w:val="Hiperhivatkozs"/>
                <w:rFonts w:ascii="Garamond" w:hAnsi="Garamond"/>
                <w:b/>
                <w:noProof/>
              </w:rPr>
              <w:t>9. Érintettek jogainak érvényesítése</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_Toc514087121 \h </w:instrText>
            </w:r>
            <w:r w:rsidR="00806485" w:rsidRPr="00806485">
              <w:rPr>
                <w:b/>
                <w:noProof/>
                <w:webHidden/>
              </w:rPr>
            </w:r>
            <w:r w:rsidR="00806485" w:rsidRPr="00806485">
              <w:rPr>
                <w:b/>
                <w:noProof/>
                <w:webHidden/>
              </w:rPr>
              <w:fldChar w:fldCharType="separate"/>
            </w:r>
            <w:r w:rsidR="00F5275A">
              <w:rPr>
                <w:b/>
                <w:noProof/>
                <w:webHidden/>
              </w:rPr>
              <w:t>16</w:t>
            </w:r>
            <w:r w:rsidR="00806485" w:rsidRPr="00806485">
              <w:rPr>
                <w:b/>
                <w:noProof/>
                <w:webHidden/>
              </w:rPr>
              <w:fldChar w:fldCharType="end"/>
            </w:r>
          </w:hyperlink>
        </w:p>
        <w:p w14:paraId="0BE2ED0B" w14:textId="77777777" w:rsidR="00806485" w:rsidRPr="00806485" w:rsidRDefault="00000000">
          <w:pPr>
            <w:pStyle w:val="TJ1"/>
            <w:tabs>
              <w:tab w:val="right" w:leader="dot" w:pos="9056"/>
            </w:tabs>
            <w:rPr>
              <w:rFonts w:asciiTheme="minorHAnsi" w:eastAsiaTheme="minorEastAsia" w:hAnsiTheme="minorHAnsi" w:cstheme="minorBidi"/>
              <w:b/>
              <w:noProof/>
              <w:sz w:val="22"/>
              <w:szCs w:val="22"/>
              <w:lang w:eastAsia="hu-HU"/>
            </w:rPr>
          </w:pPr>
          <w:hyperlink w:anchor="_Toc514087122" w:history="1">
            <w:r w:rsidR="00806485" w:rsidRPr="00806485">
              <w:rPr>
                <w:rStyle w:val="Hiperhivatkozs"/>
                <w:rFonts w:ascii="Garamond" w:hAnsi="Garamond"/>
                <w:b/>
                <w:noProof/>
              </w:rPr>
              <w:t>10. Adatvédelem rendszere, felelősség</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_Toc514087122 \h </w:instrText>
            </w:r>
            <w:r w:rsidR="00806485" w:rsidRPr="00806485">
              <w:rPr>
                <w:b/>
                <w:noProof/>
                <w:webHidden/>
              </w:rPr>
            </w:r>
            <w:r w:rsidR="00806485" w:rsidRPr="00806485">
              <w:rPr>
                <w:b/>
                <w:noProof/>
                <w:webHidden/>
              </w:rPr>
              <w:fldChar w:fldCharType="separate"/>
            </w:r>
            <w:r w:rsidR="00F5275A">
              <w:rPr>
                <w:b/>
                <w:noProof/>
                <w:webHidden/>
              </w:rPr>
              <w:t>17</w:t>
            </w:r>
            <w:r w:rsidR="00806485" w:rsidRPr="00806485">
              <w:rPr>
                <w:b/>
                <w:noProof/>
                <w:webHidden/>
              </w:rPr>
              <w:fldChar w:fldCharType="end"/>
            </w:r>
          </w:hyperlink>
        </w:p>
        <w:p w14:paraId="1BAC8847"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23" w:history="1">
            <w:r w:rsidR="00806485" w:rsidRPr="00806485">
              <w:rPr>
                <w:rStyle w:val="Hiperhivatkozs"/>
              </w:rPr>
              <w:t>10.1.</w:t>
            </w:r>
            <w:r w:rsidR="00806485" w:rsidRPr="00806485">
              <w:rPr>
                <w:rFonts w:asciiTheme="minorHAnsi" w:eastAsiaTheme="minorEastAsia" w:hAnsiTheme="minorHAnsi" w:cstheme="minorBidi"/>
                <w:sz w:val="22"/>
                <w:szCs w:val="22"/>
                <w:lang w:eastAsia="hu-HU"/>
              </w:rPr>
              <w:tab/>
            </w:r>
            <w:r w:rsidR="00806485" w:rsidRPr="00806485">
              <w:rPr>
                <w:rStyle w:val="Hiperhivatkozs"/>
              </w:rPr>
              <w:t>A vezérigazgató</w:t>
            </w:r>
            <w:r w:rsidR="00806485" w:rsidRPr="00806485">
              <w:rPr>
                <w:webHidden/>
              </w:rPr>
              <w:tab/>
            </w:r>
            <w:r w:rsidR="00806485" w:rsidRPr="00806485">
              <w:rPr>
                <w:webHidden/>
              </w:rPr>
              <w:fldChar w:fldCharType="begin"/>
            </w:r>
            <w:r w:rsidR="00806485" w:rsidRPr="00806485">
              <w:rPr>
                <w:webHidden/>
              </w:rPr>
              <w:instrText xml:space="preserve"> PAGEREF _Toc514087123 \h </w:instrText>
            </w:r>
            <w:r w:rsidR="00806485" w:rsidRPr="00806485">
              <w:rPr>
                <w:webHidden/>
              </w:rPr>
            </w:r>
            <w:r w:rsidR="00806485" w:rsidRPr="00806485">
              <w:rPr>
                <w:webHidden/>
              </w:rPr>
              <w:fldChar w:fldCharType="separate"/>
            </w:r>
            <w:r w:rsidR="00F5275A">
              <w:rPr>
                <w:webHidden/>
              </w:rPr>
              <w:t>17</w:t>
            </w:r>
            <w:r w:rsidR="00806485" w:rsidRPr="00806485">
              <w:rPr>
                <w:webHidden/>
              </w:rPr>
              <w:fldChar w:fldCharType="end"/>
            </w:r>
          </w:hyperlink>
        </w:p>
        <w:p w14:paraId="44F4D7FF"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24" w:history="1">
            <w:r w:rsidR="00806485" w:rsidRPr="00806485">
              <w:rPr>
                <w:rStyle w:val="Hiperhivatkozs"/>
              </w:rPr>
              <w:t>10.2.</w:t>
            </w:r>
            <w:r w:rsidR="00806485" w:rsidRPr="00806485">
              <w:rPr>
                <w:rFonts w:asciiTheme="minorHAnsi" w:eastAsiaTheme="minorEastAsia" w:hAnsiTheme="minorHAnsi" w:cstheme="minorBidi"/>
                <w:sz w:val="22"/>
                <w:szCs w:val="22"/>
                <w:lang w:eastAsia="hu-HU"/>
              </w:rPr>
              <w:tab/>
            </w:r>
            <w:r w:rsidR="00806485" w:rsidRPr="00806485">
              <w:rPr>
                <w:rStyle w:val="Hiperhivatkozs"/>
              </w:rPr>
              <w:t>A Társaság munkatársai</w:t>
            </w:r>
            <w:r w:rsidR="00806485" w:rsidRPr="00806485">
              <w:rPr>
                <w:webHidden/>
              </w:rPr>
              <w:tab/>
            </w:r>
            <w:r w:rsidR="00806485" w:rsidRPr="00806485">
              <w:rPr>
                <w:webHidden/>
              </w:rPr>
              <w:fldChar w:fldCharType="begin"/>
            </w:r>
            <w:r w:rsidR="00806485" w:rsidRPr="00806485">
              <w:rPr>
                <w:webHidden/>
              </w:rPr>
              <w:instrText xml:space="preserve"> PAGEREF _Toc514087124 \h </w:instrText>
            </w:r>
            <w:r w:rsidR="00806485" w:rsidRPr="00806485">
              <w:rPr>
                <w:webHidden/>
              </w:rPr>
            </w:r>
            <w:r w:rsidR="00806485" w:rsidRPr="00806485">
              <w:rPr>
                <w:webHidden/>
              </w:rPr>
              <w:fldChar w:fldCharType="separate"/>
            </w:r>
            <w:r w:rsidR="00F5275A">
              <w:rPr>
                <w:webHidden/>
              </w:rPr>
              <w:t>18</w:t>
            </w:r>
            <w:r w:rsidR="00806485" w:rsidRPr="00806485">
              <w:rPr>
                <w:webHidden/>
              </w:rPr>
              <w:fldChar w:fldCharType="end"/>
            </w:r>
          </w:hyperlink>
        </w:p>
        <w:p w14:paraId="000F2111" w14:textId="77777777" w:rsidR="00806485" w:rsidRPr="00806485" w:rsidRDefault="00000000">
          <w:pPr>
            <w:pStyle w:val="TJ1"/>
            <w:tabs>
              <w:tab w:val="right" w:leader="dot" w:pos="9056"/>
            </w:tabs>
            <w:rPr>
              <w:rFonts w:asciiTheme="minorHAnsi" w:eastAsiaTheme="minorEastAsia" w:hAnsiTheme="minorHAnsi" w:cstheme="minorBidi"/>
              <w:b/>
              <w:noProof/>
              <w:sz w:val="22"/>
              <w:szCs w:val="22"/>
              <w:lang w:eastAsia="hu-HU"/>
            </w:rPr>
          </w:pPr>
          <w:hyperlink w:anchor="_Toc514087125" w:history="1">
            <w:r w:rsidR="00806485" w:rsidRPr="00806485">
              <w:rPr>
                <w:rStyle w:val="Hiperhivatkozs"/>
                <w:rFonts w:ascii="Garamond" w:hAnsi="Garamond"/>
                <w:b/>
                <w:noProof/>
              </w:rPr>
              <w:t>11. Adatkezelés jogalapja</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_Toc514087125 \h </w:instrText>
            </w:r>
            <w:r w:rsidR="00806485" w:rsidRPr="00806485">
              <w:rPr>
                <w:b/>
                <w:noProof/>
                <w:webHidden/>
              </w:rPr>
            </w:r>
            <w:r w:rsidR="00806485" w:rsidRPr="00806485">
              <w:rPr>
                <w:b/>
                <w:noProof/>
                <w:webHidden/>
              </w:rPr>
              <w:fldChar w:fldCharType="separate"/>
            </w:r>
            <w:r w:rsidR="00F5275A">
              <w:rPr>
                <w:b/>
                <w:noProof/>
                <w:webHidden/>
              </w:rPr>
              <w:t>18</w:t>
            </w:r>
            <w:r w:rsidR="00806485" w:rsidRPr="00806485">
              <w:rPr>
                <w:b/>
                <w:noProof/>
                <w:webHidden/>
              </w:rPr>
              <w:fldChar w:fldCharType="end"/>
            </w:r>
          </w:hyperlink>
        </w:p>
        <w:p w14:paraId="5F742AF8" w14:textId="77777777" w:rsidR="00806485" w:rsidRPr="00806485" w:rsidRDefault="00000000">
          <w:pPr>
            <w:pStyle w:val="TJ1"/>
            <w:tabs>
              <w:tab w:val="right" w:leader="dot" w:pos="9056"/>
            </w:tabs>
            <w:rPr>
              <w:rFonts w:asciiTheme="minorHAnsi" w:eastAsiaTheme="minorEastAsia" w:hAnsiTheme="minorHAnsi" w:cstheme="minorBidi"/>
              <w:b/>
              <w:noProof/>
              <w:sz w:val="22"/>
              <w:szCs w:val="22"/>
              <w:lang w:eastAsia="hu-HU"/>
            </w:rPr>
          </w:pPr>
          <w:hyperlink w:anchor="_Toc514087126" w:history="1">
            <w:r w:rsidR="00806485" w:rsidRPr="00806485">
              <w:rPr>
                <w:rStyle w:val="Hiperhivatkozs"/>
                <w:rFonts w:ascii="Garamond" w:hAnsi="Garamond"/>
                <w:b/>
                <w:noProof/>
              </w:rPr>
              <w:t>12. Adatkezelési tevékenységek</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_Toc514087126 \h </w:instrText>
            </w:r>
            <w:r w:rsidR="00806485" w:rsidRPr="00806485">
              <w:rPr>
                <w:b/>
                <w:noProof/>
                <w:webHidden/>
              </w:rPr>
            </w:r>
            <w:r w:rsidR="00806485" w:rsidRPr="00806485">
              <w:rPr>
                <w:b/>
                <w:noProof/>
                <w:webHidden/>
              </w:rPr>
              <w:fldChar w:fldCharType="separate"/>
            </w:r>
            <w:r w:rsidR="00F5275A">
              <w:rPr>
                <w:b/>
                <w:noProof/>
                <w:webHidden/>
              </w:rPr>
              <w:t>21</w:t>
            </w:r>
            <w:r w:rsidR="00806485" w:rsidRPr="00806485">
              <w:rPr>
                <w:b/>
                <w:noProof/>
                <w:webHidden/>
              </w:rPr>
              <w:fldChar w:fldCharType="end"/>
            </w:r>
          </w:hyperlink>
        </w:p>
        <w:p w14:paraId="06A142DE"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27" w:history="1">
            <w:r w:rsidR="00806485" w:rsidRPr="00806485">
              <w:rPr>
                <w:rStyle w:val="Hiperhivatkozs"/>
              </w:rPr>
              <w:t>12.1.</w:t>
            </w:r>
            <w:r w:rsidR="00806485" w:rsidRPr="00806485">
              <w:rPr>
                <w:rFonts w:asciiTheme="minorHAnsi" w:eastAsiaTheme="minorEastAsia" w:hAnsiTheme="minorHAnsi" w:cstheme="minorBidi"/>
                <w:sz w:val="22"/>
                <w:szCs w:val="22"/>
                <w:lang w:eastAsia="hu-HU"/>
              </w:rPr>
              <w:tab/>
            </w:r>
            <w:r w:rsidR="00806485" w:rsidRPr="00806485">
              <w:rPr>
                <w:rStyle w:val="Hiperhivatkozs"/>
              </w:rPr>
              <w:t>Kamerarendszer üzemeltetése</w:t>
            </w:r>
            <w:r w:rsidR="00806485" w:rsidRPr="00806485">
              <w:rPr>
                <w:webHidden/>
              </w:rPr>
              <w:tab/>
            </w:r>
            <w:r w:rsidR="00806485" w:rsidRPr="00806485">
              <w:rPr>
                <w:webHidden/>
              </w:rPr>
              <w:fldChar w:fldCharType="begin"/>
            </w:r>
            <w:r w:rsidR="00806485" w:rsidRPr="00806485">
              <w:rPr>
                <w:webHidden/>
              </w:rPr>
              <w:instrText xml:space="preserve"> PAGEREF _Toc514087127 \h </w:instrText>
            </w:r>
            <w:r w:rsidR="00806485" w:rsidRPr="00806485">
              <w:rPr>
                <w:webHidden/>
              </w:rPr>
            </w:r>
            <w:r w:rsidR="00806485" w:rsidRPr="00806485">
              <w:rPr>
                <w:webHidden/>
              </w:rPr>
              <w:fldChar w:fldCharType="separate"/>
            </w:r>
            <w:r w:rsidR="00F5275A">
              <w:rPr>
                <w:webHidden/>
              </w:rPr>
              <w:t>21</w:t>
            </w:r>
            <w:r w:rsidR="00806485" w:rsidRPr="00806485">
              <w:rPr>
                <w:webHidden/>
              </w:rPr>
              <w:fldChar w:fldCharType="end"/>
            </w:r>
          </w:hyperlink>
        </w:p>
        <w:p w14:paraId="738EE66F" w14:textId="77777777" w:rsidR="00806485" w:rsidRPr="00806485" w:rsidRDefault="00000000">
          <w:pPr>
            <w:pStyle w:val="TJ3"/>
            <w:tabs>
              <w:tab w:val="left" w:pos="1320"/>
              <w:tab w:val="right" w:leader="dot" w:pos="9056"/>
            </w:tabs>
            <w:rPr>
              <w:b/>
              <w:noProof/>
            </w:rPr>
          </w:pPr>
          <w:hyperlink w:anchor="_Toc514087128" w:history="1">
            <w:r w:rsidR="00806485" w:rsidRPr="00806485">
              <w:rPr>
                <w:rStyle w:val="Hiperhivatkozs"/>
                <w:rFonts w:ascii="Garamond" w:hAnsi="Garamond"/>
                <w:b/>
                <w:noProof/>
              </w:rPr>
              <w:t>12.1.1.</w:t>
            </w:r>
            <w:r w:rsidR="00806485" w:rsidRPr="00806485">
              <w:rPr>
                <w:b/>
                <w:noProof/>
              </w:rPr>
              <w:tab/>
            </w:r>
            <w:r w:rsidR="00806485" w:rsidRPr="00806485">
              <w:rPr>
                <w:rStyle w:val="Hiperhivatkozs"/>
                <w:rFonts w:ascii="Garamond" w:hAnsi="Garamond"/>
                <w:b/>
                <w:noProof/>
              </w:rPr>
              <w:t>Általános rendelkezések</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_Toc514087128 \h </w:instrText>
            </w:r>
            <w:r w:rsidR="00806485" w:rsidRPr="00806485">
              <w:rPr>
                <w:b/>
                <w:noProof/>
                <w:webHidden/>
              </w:rPr>
            </w:r>
            <w:r w:rsidR="00806485" w:rsidRPr="00806485">
              <w:rPr>
                <w:b/>
                <w:noProof/>
                <w:webHidden/>
              </w:rPr>
              <w:fldChar w:fldCharType="separate"/>
            </w:r>
            <w:r w:rsidR="00F5275A">
              <w:rPr>
                <w:b/>
                <w:noProof/>
                <w:webHidden/>
              </w:rPr>
              <w:t>21</w:t>
            </w:r>
            <w:r w:rsidR="00806485" w:rsidRPr="00806485">
              <w:rPr>
                <w:b/>
                <w:noProof/>
                <w:webHidden/>
              </w:rPr>
              <w:fldChar w:fldCharType="end"/>
            </w:r>
          </w:hyperlink>
        </w:p>
        <w:p w14:paraId="4C2B1B79" w14:textId="77777777" w:rsidR="00806485" w:rsidRPr="00806485" w:rsidRDefault="00000000">
          <w:pPr>
            <w:pStyle w:val="TJ3"/>
            <w:tabs>
              <w:tab w:val="left" w:pos="1320"/>
              <w:tab w:val="right" w:leader="dot" w:pos="9056"/>
            </w:tabs>
            <w:rPr>
              <w:b/>
              <w:noProof/>
            </w:rPr>
          </w:pPr>
          <w:hyperlink w:anchor="_Toc514087129" w:history="1">
            <w:r w:rsidR="00806485" w:rsidRPr="00806485">
              <w:rPr>
                <w:rStyle w:val="Hiperhivatkozs"/>
                <w:rFonts w:ascii="Garamond" w:hAnsi="Garamond"/>
                <w:b/>
                <w:noProof/>
              </w:rPr>
              <w:t xml:space="preserve">12.1.2. </w:t>
            </w:r>
            <w:r w:rsidR="00806485" w:rsidRPr="00806485">
              <w:rPr>
                <w:b/>
                <w:noProof/>
              </w:rPr>
              <w:tab/>
            </w:r>
            <w:r w:rsidR="00806485" w:rsidRPr="00806485">
              <w:rPr>
                <w:rStyle w:val="Hiperhivatkozs"/>
                <w:rFonts w:ascii="Garamond" w:hAnsi="Garamond"/>
                <w:b/>
                <w:noProof/>
              </w:rPr>
              <w:t>Kamerarendszer üzemeltetésének célja</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_Toc514087129 \h </w:instrText>
            </w:r>
            <w:r w:rsidR="00806485" w:rsidRPr="00806485">
              <w:rPr>
                <w:b/>
                <w:noProof/>
                <w:webHidden/>
              </w:rPr>
            </w:r>
            <w:r w:rsidR="00806485" w:rsidRPr="00806485">
              <w:rPr>
                <w:b/>
                <w:noProof/>
                <w:webHidden/>
              </w:rPr>
              <w:fldChar w:fldCharType="separate"/>
            </w:r>
            <w:r w:rsidR="00F5275A">
              <w:rPr>
                <w:b/>
                <w:noProof/>
                <w:webHidden/>
              </w:rPr>
              <w:t>22</w:t>
            </w:r>
            <w:r w:rsidR="00806485" w:rsidRPr="00806485">
              <w:rPr>
                <w:b/>
                <w:noProof/>
                <w:webHidden/>
              </w:rPr>
              <w:fldChar w:fldCharType="end"/>
            </w:r>
          </w:hyperlink>
        </w:p>
        <w:p w14:paraId="2CC9C135" w14:textId="77777777" w:rsidR="00806485" w:rsidRPr="00806485" w:rsidRDefault="00000000">
          <w:pPr>
            <w:pStyle w:val="TJ3"/>
            <w:tabs>
              <w:tab w:val="left" w:pos="1320"/>
              <w:tab w:val="right" w:leader="dot" w:pos="9056"/>
            </w:tabs>
            <w:rPr>
              <w:b/>
              <w:noProof/>
            </w:rPr>
          </w:pPr>
          <w:hyperlink w:anchor="_Toc514087130" w:history="1">
            <w:r w:rsidR="00806485" w:rsidRPr="00806485">
              <w:rPr>
                <w:rStyle w:val="Hiperhivatkozs"/>
                <w:rFonts w:ascii="Garamond" w:hAnsi="Garamond"/>
                <w:b/>
                <w:noProof/>
              </w:rPr>
              <w:t xml:space="preserve">12.1.3. </w:t>
            </w:r>
            <w:r w:rsidR="00806485" w:rsidRPr="00806485">
              <w:rPr>
                <w:b/>
                <w:noProof/>
              </w:rPr>
              <w:tab/>
            </w:r>
            <w:r w:rsidR="00806485" w:rsidRPr="00806485">
              <w:rPr>
                <w:rStyle w:val="Hiperhivatkozs"/>
                <w:rFonts w:ascii="Garamond" w:hAnsi="Garamond"/>
                <w:b/>
                <w:noProof/>
              </w:rPr>
              <w:t>Kamerarendszer üzemeltetésének jogalapja</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_Toc514087130 \h </w:instrText>
            </w:r>
            <w:r w:rsidR="00806485" w:rsidRPr="00806485">
              <w:rPr>
                <w:b/>
                <w:noProof/>
                <w:webHidden/>
              </w:rPr>
            </w:r>
            <w:r w:rsidR="00806485" w:rsidRPr="00806485">
              <w:rPr>
                <w:b/>
                <w:noProof/>
                <w:webHidden/>
              </w:rPr>
              <w:fldChar w:fldCharType="separate"/>
            </w:r>
            <w:r w:rsidR="00F5275A">
              <w:rPr>
                <w:b/>
                <w:noProof/>
                <w:webHidden/>
              </w:rPr>
              <w:t>22</w:t>
            </w:r>
            <w:r w:rsidR="00806485" w:rsidRPr="00806485">
              <w:rPr>
                <w:b/>
                <w:noProof/>
                <w:webHidden/>
              </w:rPr>
              <w:fldChar w:fldCharType="end"/>
            </w:r>
          </w:hyperlink>
        </w:p>
        <w:p w14:paraId="5305D656" w14:textId="77777777" w:rsidR="00806485" w:rsidRPr="00806485" w:rsidRDefault="00000000">
          <w:pPr>
            <w:pStyle w:val="TJ3"/>
            <w:tabs>
              <w:tab w:val="left" w:pos="1320"/>
              <w:tab w:val="right" w:leader="dot" w:pos="9056"/>
            </w:tabs>
            <w:rPr>
              <w:b/>
              <w:noProof/>
            </w:rPr>
          </w:pPr>
          <w:hyperlink w:anchor="_Toc514087131" w:history="1">
            <w:r w:rsidR="00806485" w:rsidRPr="00806485">
              <w:rPr>
                <w:rStyle w:val="Hiperhivatkozs"/>
                <w:rFonts w:ascii="Garamond" w:hAnsi="Garamond"/>
                <w:b/>
                <w:noProof/>
              </w:rPr>
              <w:t>12.1.4.</w:t>
            </w:r>
            <w:r w:rsidR="00806485" w:rsidRPr="00806485">
              <w:rPr>
                <w:b/>
                <w:noProof/>
              </w:rPr>
              <w:tab/>
            </w:r>
            <w:r w:rsidR="00806485" w:rsidRPr="00806485">
              <w:rPr>
                <w:rStyle w:val="Hiperhivatkozs"/>
                <w:rFonts w:ascii="Garamond" w:hAnsi="Garamond"/>
                <w:b/>
                <w:noProof/>
              </w:rPr>
              <w:t>Felvétel tárolása, felhasználása</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_Toc514087131 \h </w:instrText>
            </w:r>
            <w:r w:rsidR="00806485" w:rsidRPr="00806485">
              <w:rPr>
                <w:b/>
                <w:noProof/>
                <w:webHidden/>
              </w:rPr>
            </w:r>
            <w:r w:rsidR="00806485" w:rsidRPr="00806485">
              <w:rPr>
                <w:b/>
                <w:noProof/>
                <w:webHidden/>
              </w:rPr>
              <w:fldChar w:fldCharType="separate"/>
            </w:r>
            <w:r w:rsidR="00F5275A">
              <w:rPr>
                <w:b/>
                <w:noProof/>
                <w:webHidden/>
              </w:rPr>
              <w:t>23</w:t>
            </w:r>
            <w:r w:rsidR="00806485" w:rsidRPr="00806485">
              <w:rPr>
                <w:b/>
                <w:noProof/>
                <w:webHidden/>
              </w:rPr>
              <w:fldChar w:fldCharType="end"/>
            </w:r>
          </w:hyperlink>
        </w:p>
        <w:p w14:paraId="21FC710B" w14:textId="77777777" w:rsidR="00806485" w:rsidRPr="00806485" w:rsidRDefault="00000000">
          <w:pPr>
            <w:pStyle w:val="TJ3"/>
            <w:tabs>
              <w:tab w:val="left" w:pos="1320"/>
              <w:tab w:val="right" w:leader="dot" w:pos="9056"/>
            </w:tabs>
            <w:rPr>
              <w:b/>
              <w:noProof/>
            </w:rPr>
          </w:pPr>
          <w:hyperlink w:anchor="_Toc514087132" w:history="1">
            <w:r w:rsidR="00806485" w:rsidRPr="00806485">
              <w:rPr>
                <w:rStyle w:val="Hiperhivatkozs"/>
                <w:rFonts w:ascii="Garamond" w:hAnsi="Garamond"/>
                <w:b/>
                <w:noProof/>
              </w:rPr>
              <w:t>12.1.5.</w:t>
            </w:r>
            <w:r w:rsidR="00806485" w:rsidRPr="00806485">
              <w:rPr>
                <w:b/>
                <w:noProof/>
              </w:rPr>
              <w:tab/>
            </w:r>
            <w:r w:rsidR="00806485" w:rsidRPr="00806485">
              <w:rPr>
                <w:rStyle w:val="Hiperhivatkozs"/>
                <w:rFonts w:ascii="Garamond" w:hAnsi="Garamond"/>
                <w:b/>
                <w:noProof/>
              </w:rPr>
              <w:t>Adatkezelési jogosultság</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_Toc514087132 \h </w:instrText>
            </w:r>
            <w:r w:rsidR="00806485" w:rsidRPr="00806485">
              <w:rPr>
                <w:b/>
                <w:noProof/>
                <w:webHidden/>
              </w:rPr>
            </w:r>
            <w:r w:rsidR="00806485" w:rsidRPr="00806485">
              <w:rPr>
                <w:b/>
                <w:noProof/>
                <w:webHidden/>
              </w:rPr>
              <w:fldChar w:fldCharType="separate"/>
            </w:r>
            <w:r w:rsidR="00F5275A">
              <w:rPr>
                <w:b/>
                <w:noProof/>
                <w:webHidden/>
              </w:rPr>
              <w:t>23</w:t>
            </w:r>
            <w:r w:rsidR="00806485" w:rsidRPr="00806485">
              <w:rPr>
                <w:b/>
                <w:noProof/>
                <w:webHidden/>
              </w:rPr>
              <w:fldChar w:fldCharType="end"/>
            </w:r>
          </w:hyperlink>
        </w:p>
        <w:p w14:paraId="6C8977A1" w14:textId="77777777" w:rsidR="00806485" w:rsidRPr="00806485" w:rsidRDefault="00000000">
          <w:pPr>
            <w:pStyle w:val="TJ3"/>
            <w:tabs>
              <w:tab w:val="left" w:pos="1320"/>
              <w:tab w:val="right" w:leader="dot" w:pos="9056"/>
            </w:tabs>
            <w:rPr>
              <w:b/>
              <w:noProof/>
            </w:rPr>
          </w:pPr>
          <w:hyperlink w:anchor="_Toc514087133" w:history="1">
            <w:r w:rsidR="00806485" w:rsidRPr="00806485">
              <w:rPr>
                <w:rStyle w:val="Hiperhivatkozs"/>
                <w:rFonts w:ascii="Garamond" w:hAnsi="Garamond"/>
                <w:b/>
                <w:noProof/>
              </w:rPr>
              <w:t>12.1.6.</w:t>
            </w:r>
            <w:r w:rsidR="00806485" w:rsidRPr="00806485">
              <w:rPr>
                <w:b/>
                <w:noProof/>
              </w:rPr>
              <w:tab/>
            </w:r>
            <w:r w:rsidR="00806485" w:rsidRPr="00806485">
              <w:rPr>
                <w:rStyle w:val="Hiperhivatkozs"/>
                <w:rFonts w:ascii="Garamond" w:hAnsi="Garamond"/>
                <w:b/>
                <w:noProof/>
              </w:rPr>
              <w:t>Adatbiztonsági intézkedések</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_Toc514087133 \h </w:instrText>
            </w:r>
            <w:r w:rsidR="00806485" w:rsidRPr="00806485">
              <w:rPr>
                <w:b/>
                <w:noProof/>
                <w:webHidden/>
              </w:rPr>
            </w:r>
            <w:r w:rsidR="00806485" w:rsidRPr="00806485">
              <w:rPr>
                <w:b/>
                <w:noProof/>
                <w:webHidden/>
              </w:rPr>
              <w:fldChar w:fldCharType="separate"/>
            </w:r>
            <w:r w:rsidR="00F5275A">
              <w:rPr>
                <w:b/>
                <w:noProof/>
                <w:webHidden/>
              </w:rPr>
              <w:t>23</w:t>
            </w:r>
            <w:r w:rsidR="00806485" w:rsidRPr="00806485">
              <w:rPr>
                <w:b/>
                <w:noProof/>
                <w:webHidden/>
              </w:rPr>
              <w:fldChar w:fldCharType="end"/>
            </w:r>
          </w:hyperlink>
        </w:p>
        <w:p w14:paraId="70BF4403"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34" w:history="1">
            <w:r w:rsidR="00806485" w:rsidRPr="00806485">
              <w:rPr>
                <w:rStyle w:val="Hiperhivatkozs"/>
              </w:rPr>
              <w:t>12.2.</w:t>
            </w:r>
            <w:r w:rsidR="00806485" w:rsidRPr="00806485">
              <w:rPr>
                <w:rFonts w:asciiTheme="minorHAnsi" w:eastAsiaTheme="minorEastAsia" w:hAnsiTheme="minorHAnsi" w:cstheme="minorBidi"/>
                <w:sz w:val="22"/>
                <w:szCs w:val="22"/>
                <w:lang w:eastAsia="hu-HU"/>
              </w:rPr>
              <w:tab/>
            </w:r>
            <w:r w:rsidR="00806485" w:rsidRPr="00806485">
              <w:rPr>
                <w:rStyle w:val="Hiperhivatkozs"/>
              </w:rPr>
              <w:t>Munkáltatói adatkezelés</w:t>
            </w:r>
            <w:r w:rsidR="00806485" w:rsidRPr="00806485">
              <w:rPr>
                <w:webHidden/>
              </w:rPr>
              <w:tab/>
            </w:r>
            <w:r w:rsidR="00806485" w:rsidRPr="00806485">
              <w:rPr>
                <w:webHidden/>
              </w:rPr>
              <w:fldChar w:fldCharType="begin"/>
            </w:r>
            <w:r w:rsidR="00806485" w:rsidRPr="00806485">
              <w:rPr>
                <w:webHidden/>
              </w:rPr>
              <w:instrText xml:space="preserve"> PAGEREF _Toc514087134 \h </w:instrText>
            </w:r>
            <w:r w:rsidR="00806485" w:rsidRPr="00806485">
              <w:rPr>
                <w:webHidden/>
              </w:rPr>
            </w:r>
            <w:r w:rsidR="00806485" w:rsidRPr="00806485">
              <w:rPr>
                <w:webHidden/>
              </w:rPr>
              <w:fldChar w:fldCharType="separate"/>
            </w:r>
            <w:r w:rsidR="00F5275A">
              <w:rPr>
                <w:webHidden/>
              </w:rPr>
              <w:t>24</w:t>
            </w:r>
            <w:r w:rsidR="00806485" w:rsidRPr="00806485">
              <w:rPr>
                <w:webHidden/>
              </w:rPr>
              <w:fldChar w:fldCharType="end"/>
            </w:r>
          </w:hyperlink>
        </w:p>
        <w:p w14:paraId="74A10FE9" w14:textId="77777777" w:rsidR="00806485" w:rsidRPr="00806485" w:rsidRDefault="00000000">
          <w:pPr>
            <w:pStyle w:val="TJ3"/>
            <w:tabs>
              <w:tab w:val="left" w:pos="1320"/>
              <w:tab w:val="right" w:leader="dot" w:pos="9056"/>
            </w:tabs>
            <w:rPr>
              <w:b/>
              <w:noProof/>
            </w:rPr>
          </w:pPr>
          <w:hyperlink w:anchor="_Toc514087135" w:history="1">
            <w:r w:rsidR="00806485" w:rsidRPr="00806485">
              <w:rPr>
                <w:rStyle w:val="Hiperhivatkozs"/>
                <w:rFonts w:ascii="Garamond" w:hAnsi="Garamond"/>
                <w:b/>
                <w:noProof/>
              </w:rPr>
              <w:t>12.2.1.</w:t>
            </w:r>
            <w:r w:rsidR="00806485" w:rsidRPr="00806485">
              <w:rPr>
                <w:b/>
                <w:noProof/>
              </w:rPr>
              <w:tab/>
            </w:r>
            <w:r w:rsidR="00806485" w:rsidRPr="00806485">
              <w:rPr>
                <w:rStyle w:val="Hiperhivatkozs"/>
                <w:rFonts w:ascii="Garamond" w:hAnsi="Garamond"/>
                <w:b/>
                <w:noProof/>
              </w:rPr>
              <w:t>Álláshirdetésre jelentkezők adatainak a kezelése</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_Toc514087135 \h </w:instrText>
            </w:r>
            <w:r w:rsidR="00806485" w:rsidRPr="00806485">
              <w:rPr>
                <w:b/>
                <w:noProof/>
                <w:webHidden/>
              </w:rPr>
            </w:r>
            <w:r w:rsidR="00806485" w:rsidRPr="00806485">
              <w:rPr>
                <w:b/>
                <w:noProof/>
                <w:webHidden/>
              </w:rPr>
              <w:fldChar w:fldCharType="separate"/>
            </w:r>
            <w:r w:rsidR="00F5275A">
              <w:rPr>
                <w:b/>
                <w:noProof/>
                <w:webHidden/>
              </w:rPr>
              <w:t>24</w:t>
            </w:r>
            <w:r w:rsidR="00806485" w:rsidRPr="00806485">
              <w:rPr>
                <w:b/>
                <w:noProof/>
                <w:webHidden/>
              </w:rPr>
              <w:fldChar w:fldCharType="end"/>
            </w:r>
          </w:hyperlink>
        </w:p>
        <w:p w14:paraId="61EC6257" w14:textId="77777777" w:rsidR="00806485" w:rsidRPr="00806485" w:rsidRDefault="00000000">
          <w:pPr>
            <w:pStyle w:val="TJ3"/>
            <w:tabs>
              <w:tab w:val="left" w:pos="1320"/>
              <w:tab w:val="right" w:leader="dot" w:pos="9056"/>
            </w:tabs>
            <w:rPr>
              <w:b/>
              <w:noProof/>
            </w:rPr>
          </w:pPr>
          <w:hyperlink w:anchor="_Toc514087136" w:history="1">
            <w:r w:rsidR="00806485" w:rsidRPr="00806485">
              <w:rPr>
                <w:rStyle w:val="Hiperhivatkozs"/>
                <w:rFonts w:ascii="Garamond" w:hAnsi="Garamond"/>
                <w:b/>
                <w:noProof/>
              </w:rPr>
              <w:t>12.2.2.</w:t>
            </w:r>
            <w:r w:rsidR="00806485" w:rsidRPr="00806485">
              <w:rPr>
                <w:b/>
                <w:noProof/>
              </w:rPr>
              <w:tab/>
            </w:r>
            <w:r w:rsidR="00806485" w:rsidRPr="00806485">
              <w:rPr>
                <w:rStyle w:val="Hiperhivatkozs"/>
                <w:rFonts w:ascii="Garamond" w:hAnsi="Garamond"/>
                <w:b/>
                <w:noProof/>
              </w:rPr>
              <w:t>Munkaviszony létesítéséhez, teljesítéséhez, módosításához, megszüntetéséhez kapcsolódó személyes adatkezelés</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_Toc514087136 \h </w:instrText>
            </w:r>
            <w:r w:rsidR="00806485" w:rsidRPr="00806485">
              <w:rPr>
                <w:b/>
                <w:noProof/>
                <w:webHidden/>
              </w:rPr>
            </w:r>
            <w:r w:rsidR="00806485" w:rsidRPr="00806485">
              <w:rPr>
                <w:b/>
                <w:noProof/>
                <w:webHidden/>
              </w:rPr>
              <w:fldChar w:fldCharType="separate"/>
            </w:r>
            <w:r w:rsidR="00F5275A">
              <w:rPr>
                <w:b/>
                <w:noProof/>
                <w:webHidden/>
              </w:rPr>
              <w:t>25</w:t>
            </w:r>
            <w:r w:rsidR="00806485" w:rsidRPr="00806485">
              <w:rPr>
                <w:b/>
                <w:noProof/>
                <w:webHidden/>
              </w:rPr>
              <w:fldChar w:fldCharType="end"/>
            </w:r>
          </w:hyperlink>
        </w:p>
        <w:p w14:paraId="448597D2" w14:textId="77777777" w:rsidR="00806485" w:rsidRPr="00806485" w:rsidRDefault="00000000">
          <w:pPr>
            <w:pStyle w:val="TJ3"/>
            <w:tabs>
              <w:tab w:val="left" w:pos="1320"/>
              <w:tab w:val="right" w:leader="dot" w:pos="9056"/>
            </w:tabs>
            <w:rPr>
              <w:b/>
              <w:noProof/>
            </w:rPr>
          </w:pPr>
          <w:hyperlink w:anchor="_Toc514087137" w:history="1">
            <w:r w:rsidR="00806485" w:rsidRPr="00806485">
              <w:rPr>
                <w:rStyle w:val="Hiperhivatkozs"/>
                <w:rFonts w:ascii="Garamond" w:hAnsi="Garamond"/>
                <w:b/>
                <w:noProof/>
              </w:rPr>
              <w:t>12.2.3.</w:t>
            </w:r>
            <w:r w:rsidR="00806485" w:rsidRPr="00806485">
              <w:rPr>
                <w:b/>
                <w:noProof/>
              </w:rPr>
              <w:tab/>
            </w:r>
            <w:r w:rsidR="00806485" w:rsidRPr="00806485">
              <w:rPr>
                <w:rStyle w:val="Hiperhivatkozs"/>
                <w:rFonts w:ascii="Garamond" w:hAnsi="Garamond"/>
                <w:b/>
                <w:noProof/>
              </w:rPr>
              <w:t>Munkavállaló kijelölése szerződéses kapcsolattartónak, valamint a személyes adatai (név, telefon, e-mail) átadása üzleti partnerek részére</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_Toc514087137 \h </w:instrText>
            </w:r>
            <w:r w:rsidR="00806485" w:rsidRPr="00806485">
              <w:rPr>
                <w:b/>
                <w:noProof/>
                <w:webHidden/>
              </w:rPr>
            </w:r>
            <w:r w:rsidR="00806485" w:rsidRPr="00806485">
              <w:rPr>
                <w:b/>
                <w:noProof/>
                <w:webHidden/>
              </w:rPr>
              <w:fldChar w:fldCharType="separate"/>
            </w:r>
            <w:r w:rsidR="00F5275A">
              <w:rPr>
                <w:b/>
                <w:noProof/>
                <w:webHidden/>
              </w:rPr>
              <w:t>27</w:t>
            </w:r>
            <w:r w:rsidR="00806485" w:rsidRPr="00806485">
              <w:rPr>
                <w:b/>
                <w:noProof/>
                <w:webHidden/>
              </w:rPr>
              <w:fldChar w:fldCharType="end"/>
            </w:r>
          </w:hyperlink>
        </w:p>
        <w:p w14:paraId="541E2290" w14:textId="77777777" w:rsidR="00806485" w:rsidRPr="00806485" w:rsidRDefault="00000000">
          <w:pPr>
            <w:pStyle w:val="TJ3"/>
            <w:tabs>
              <w:tab w:val="right" w:leader="dot" w:pos="9056"/>
            </w:tabs>
            <w:rPr>
              <w:b/>
              <w:noProof/>
            </w:rPr>
          </w:pPr>
          <w:hyperlink w:anchor="_Toc514087138" w:history="1">
            <w:r w:rsidR="00806485" w:rsidRPr="00806485">
              <w:rPr>
                <w:rStyle w:val="Hiperhivatkozs"/>
                <w:rFonts w:ascii="Garamond" w:hAnsi="Garamond"/>
                <w:b/>
                <w:noProof/>
              </w:rPr>
              <w:t>12.2.4. Munkáltatói adatkezelési tájékoztató</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_Toc514087138 \h </w:instrText>
            </w:r>
            <w:r w:rsidR="00806485" w:rsidRPr="00806485">
              <w:rPr>
                <w:b/>
                <w:noProof/>
                <w:webHidden/>
              </w:rPr>
            </w:r>
            <w:r w:rsidR="00806485" w:rsidRPr="00806485">
              <w:rPr>
                <w:b/>
                <w:noProof/>
                <w:webHidden/>
              </w:rPr>
              <w:fldChar w:fldCharType="separate"/>
            </w:r>
            <w:r w:rsidR="00F5275A">
              <w:rPr>
                <w:b/>
                <w:noProof/>
                <w:webHidden/>
              </w:rPr>
              <w:t>28</w:t>
            </w:r>
            <w:r w:rsidR="00806485" w:rsidRPr="00806485">
              <w:rPr>
                <w:b/>
                <w:noProof/>
                <w:webHidden/>
              </w:rPr>
              <w:fldChar w:fldCharType="end"/>
            </w:r>
          </w:hyperlink>
        </w:p>
        <w:p w14:paraId="2320CEE6"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39" w:history="1">
            <w:r w:rsidR="00806485" w:rsidRPr="00806485">
              <w:rPr>
                <w:rStyle w:val="Hiperhivatkozs"/>
              </w:rPr>
              <w:t>12.3. Számlakezelés</w:t>
            </w:r>
            <w:r w:rsidR="00806485" w:rsidRPr="00806485">
              <w:rPr>
                <w:webHidden/>
              </w:rPr>
              <w:tab/>
            </w:r>
            <w:r w:rsidR="00806485" w:rsidRPr="00806485">
              <w:rPr>
                <w:webHidden/>
              </w:rPr>
              <w:fldChar w:fldCharType="begin"/>
            </w:r>
            <w:r w:rsidR="00806485" w:rsidRPr="00806485">
              <w:rPr>
                <w:webHidden/>
              </w:rPr>
              <w:instrText xml:space="preserve"> PAGEREF _Toc514087139 \h </w:instrText>
            </w:r>
            <w:r w:rsidR="00806485" w:rsidRPr="00806485">
              <w:rPr>
                <w:webHidden/>
              </w:rPr>
            </w:r>
            <w:r w:rsidR="00806485" w:rsidRPr="00806485">
              <w:rPr>
                <w:webHidden/>
              </w:rPr>
              <w:fldChar w:fldCharType="separate"/>
            </w:r>
            <w:r w:rsidR="00F5275A">
              <w:rPr>
                <w:webHidden/>
              </w:rPr>
              <w:t>28</w:t>
            </w:r>
            <w:r w:rsidR="00806485" w:rsidRPr="00806485">
              <w:rPr>
                <w:webHidden/>
              </w:rPr>
              <w:fldChar w:fldCharType="end"/>
            </w:r>
          </w:hyperlink>
        </w:p>
        <w:p w14:paraId="3CAE0633"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40" w:history="1">
            <w:r w:rsidR="00806485" w:rsidRPr="00806485">
              <w:rPr>
                <w:rStyle w:val="Hiperhivatkozs"/>
              </w:rPr>
              <w:t>12.4. Elektronikus úton történő kommunikáció</w:t>
            </w:r>
            <w:r w:rsidR="00806485" w:rsidRPr="00806485">
              <w:rPr>
                <w:webHidden/>
              </w:rPr>
              <w:tab/>
            </w:r>
            <w:r w:rsidR="00806485" w:rsidRPr="00806485">
              <w:rPr>
                <w:webHidden/>
              </w:rPr>
              <w:fldChar w:fldCharType="begin"/>
            </w:r>
            <w:r w:rsidR="00806485" w:rsidRPr="00806485">
              <w:rPr>
                <w:webHidden/>
              </w:rPr>
              <w:instrText xml:space="preserve"> PAGEREF _Toc514087140 \h </w:instrText>
            </w:r>
            <w:r w:rsidR="00806485" w:rsidRPr="00806485">
              <w:rPr>
                <w:webHidden/>
              </w:rPr>
            </w:r>
            <w:r w:rsidR="00806485" w:rsidRPr="00806485">
              <w:rPr>
                <w:webHidden/>
              </w:rPr>
              <w:fldChar w:fldCharType="separate"/>
            </w:r>
            <w:r w:rsidR="00F5275A">
              <w:rPr>
                <w:webHidden/>
              </w:rPr>
              <w:t>29</w:t>
            </w:r>
            <w:r w:rsidR="00806485" w:rsidRPr="00806485">
              <w:rPr>
                <w:webHidden/>
              </w:rPr>
              <w:fldChar w:fldCharType="end"/>
            </w:r>
          </w:hyperlink>
        </w:p>
        <w:p w14:paraId="7B30B8A7"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41" w:history="1">
            <w:r w:rsidR="00806485" w:rsidRPr="00806485">
              <w:rPr>
                <w:rStyle w:val="Hiperhivatkozs"/>
              </w:rPr>
              <w:t>12.5. Szerződéses partnerek kapcsolattartói személyes adatainak a kezelése</w:t>
            </w:r>
            <w:r w:rsidR="00806485" w:rsidRPr="00806485">
              <w:rPr>
                <w:webHidden/>
              </w:rPr>
              <w:tab/>
            </w:r>
            <w:r w:rsidR="00806485" w:rsidRPr="00806485">
              <w:rPr>
                <w:webHidden/>
              </w:rPr>
              <w:fldChar w:fldCharType="begin"/>
            </w:r>
            <w:r w:rsidR="00806485" w:rsidRPr="00806485">
              <w:rPr>
                <w:webHidden/>
              </w:rPr>
              <w:instrText xml:space="preserve"> PAGEREF _Toc514087141 \h </w:instrText>
            </w:r>
            <w:r w:rsidR="00806485" w:rsidRPr="00806485">
              <w:rPr>
                <w:webHidden/>
              </w:rPr>
            </w:r>
            <w:r w:rsidR="00806485" w:rsidRPr="00806485">
              <w:rPr>
                <w:webHidden/>
              </w:rPr>
              <w:fldChar w:fldCharType="separate"/>
            </w:r>
            <w:r w:rsidR="00F5275A">
              <w:rPr>
                <w:webHidden/>
              </w:rPr>
              <w:t>29</w:t>
            </w:r>
            <w:r w:rsidR="00806485" w:rsidRPr="00806485">
              <w:rPr>
                <w:webHidden/>
              </w:rPr>
              <w:fldChar w:fldCharType="end"/>
            </w:r>
          </w:hyperlink>
        </w:p>
        <w:p w14:paraId="1728CE9D"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42" w:history="1">
            <w:r w:rsidR="00806485" w:rsidRPr="00806485">
              <w:rPr>
                <w:rStyle w:val="Hiperhivatkozs"/>
              </w:rPr>
              <w:t>12.6. A portaszolgálat be- és kiléptetési tevékenysége, őrzés-védelem a Társaság székhelyén</w:t>
            </w:r>
            <w:r w:rsidR="00806485" w:rsidRPr="00806485">
              <w:rPr>
                <w:webHidden/>
              </w:rPr>
              <w:tab/>
            </w:r>
            <w:r w:rsidR="00806485" w:rsidRPr="00806485">
              <w:rPr>
                <w:webHidden/>
              </w:rPr>
              <w:fldChar w:fldCharType="begin"/>
            </w:r>
            <w:r w:rsidR="00806485" w:rsidRPr="00806485">
              <w:rPr>
                <w:webHidden/>
              </w:rPr>
              <w:instrText xml:space="preserve"> PAGEREF _Toc514087142 \h </w:instrText>
            </w:r>
            <w:r w:rsidR="00806485" w:rsidRPr="00806485">
              <w:rPr>
                <w:webHidden/>
              </w:rPr>
            </w:r>
            <w:r w:rsidR="00806485" w:rsidRPr="00806485">
              <w:rPr>
                <w:webHidden/>
              </w:rPr>
              <w:fldChar w:fldCharType="separate"/>
            </w:r>
            <w:r w:rsidR="00F5275A">
              <w:rPr>
                <w:webHidden/>
              </w:rPr>
              <w:t>30</w:t>
            </w:r>
            <w:r w:rsidR="00806485" w:rsidRPr="00806485">
              <w:rPr>
                <w:webHidden/>
              </w:rPr>
              <w:fldChar w:fldCharType="end"/>
            </w:r>
          </w:hyperlink>
        </w:p>
        <w:p w14:paraId="138B1EE6"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43" w:history="1">
            <w:r w:rsidR="00806485" w:rsidRPr="00806485">
              <w:rPr>
                <w:rStyle w:val="Hiperhivatkozs"/>
              </w:rPr>
              <w:t>12.7. Közbeszerzési eljárásokkal kapcsolatos adatkezelés</w:t>
            </w:r>
            <w:r w:rsidR="00806485" w:rsidRPr="00806485">
              <w:rPr>
                <w:webHidden/>
              </w:rPr>
              <w:tab/>
            </w:r>
            <w:r w:rsidR="00806485" w:rsidRPr="00806485">
              <w:rPr>
                <w:webHidden/>
              </w:rPr>
              <w:fldChar w:fldCharType="begin"/>
            </w:r>
            <w:r w:rsidR="00806485" w:rsidRPr="00806485">
              <w:rPr>
                <w:webHidden/>
              </w:rPr>
              <w:instrText xml:space="preserve"> PAGEREF _Toc514087143 \h </w:instrText>
            </w:r>
            <w:r w:rsidR="00806485" w:rsidRPr="00806485">
              <w:rPr>
                <w:webHidden/>
              </w:rPr>
            </w:r>
            <w:r w:rsidR="00806485" w:rsidRPr="00806485">
              <w:rPr>
                <w:webHidden/>
              </w:rPr>
              <w:fldChar w:fldCharType="separate"/>
            </w:r>
            <w:r w:rsidR="00F5275A">
              <w:rPr>
                <w:webHidden/>
              </w:rPr>
              <w:t>30</w:t>
            </w:r>
            <w:r w:rsidR="00806485" w:rsidRPr="00806485">
              <w:rPr>
                <w:webHidden/>
              </w:rPr>
              <w:fldChar w:fldCharType="end"/>
            </w:r>
          </w:hyperlink>
        </w:p>
        <w:p w14:paraId="5B2D2A6E" w14:textId="77777777" w:rsidR="00806485" w:rsidRPr="00806485" w:rsidRDefault="00000000">
          <w:pPr>
            <w:pStyle w:val="TJ1"/>
            <w:tabs>
              <w:tab w:val="right" w:leader="dot" w:pos="9056"/>
            </w:tabs>
            <w:rPr>
              <w:rFonts w:asciiTheme="minorHAnsi" w:eastAsiaTheme="minorEastAsia" w:hAnsiTheme="minorHAnsi" w:cstheme="minorBidi"/>
              <w:b/>
              <w:noProof/>
              <w:sz w:val="22"/>
              <w:szCs w:val="22"/>
              <w:lang w:eastAsia="hu-HU"/>
            </w:rPr>
          </w:pPr>
          <w:hyperlink w:anchor="_Toc514087144" w:history="1">
            <w:r w:rsidR="00806485" w:rsidRPr="00806485">
              <w:rPr>
                <w:rStyle w:val="Hiperhivatkozs"/>
                <w:rFonts w:ascii="Garamond" w:hAnsi="Garamond"/>
                <w:b/>
                <w:noProof/>
              </w:rPr>
              <w:t>13. Adattovábbítás</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_Toc514087144 \h </w:instrText>
            </w:r>
            <w:r w:rsidR="00806485" w:rsidRPr="00806485">
              <w:rPr>
                <w:b/>
                <w:noProof/>
                <w:webHidden/>
              </w:rPr>
            </w:r>
            <w:r w:rsidR="00806485" w:rsidRPr="00806485">
              <w:rPr>
                <w:b/>
                <w:noProof/>
                <w:webHidden/>
              </w:rPr>
              <w:fldChar w:fldCharType="separate"/>
            </w:r>
            <w:r w:rsidR="00F5275A">
              <w:rPr>
                <w:b/>
                <w:noProof/>
                <w:webHidden/>
              </w:rPr>
              <w:t>31</w:t>
            </w:r>
            <w:r w:rsidR="00806485" w:rsidRPr="00806485">
              <w:rPr>
                <w:b/>
                <w:noProof/>
                <w:webHidden/>
              </w:rPr>
              <w:fldChar w:fldCharType="end"/>
            </w:r>
          </w:hyperlink>
        </w:p>
        <w:p w14:paraId="6EC1A5BC" w14:textId="77777777" w:rsidR="00806485" w:rsidRPr="00806485" w:rsidRDefault="00000000">
          <w:pPr>
            <w:pStyle w:val="TJ1"/>
            <w:tabs>
              <w:tab w:val="right" w:leader="dot" w:pos="9056"/>
            </w:tabs>
            <w:rPr>
              <w:rFonts w:asciiTheme="minorHAnsi" w:eastAsiaTheme="minorEastAsia" w:hAnsiTheme="minorHAnsi" w:cstheme="minorBidi"/>
              <w:b/>
              <w:noProof/>
              <w:sz w:val="22"/>
              <w:szCs w:val="22"/>
              <w:lang w:eastAsia="hu-HU"/>
            </w:rPr>
          </w:pPr>
          <w:hyperlink w:anchor="_Toc514087145" w:history="1">
            <w:r w:rsidR="00806485" w:rsidRPr="00806485">
              <w:rPr>
                <w:rStyle w:val="Hiperhivatkozs"/>
                <w:rFonts w:ascii="Garamond" w:hAnsi="Garamond"/>
                <w:b/>
                <w:noProof/>
              </w:rPr>
              <w:t>14. Adatfeldolgozók</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_Toc514087145 \h </w:instrText>
            </w:r>
            <w:r w:rsidR="00806485" w:rsidRPr="00806485">
              <w:rPr>
                <w:b/>
                <w:noProof/>
                <w:webHidden/>
              </w:rPr>
            </w:r>
            <w:r w:rsidR="00806485" w:rsidRPr="00806485">
              <w:rPr>
                <w:b/>
                <w:noProof/>
                <w:webHidden/>
              </w:rPr>
              <w:fldChar w:fldCharType="separate"/>
            </w:r>
            <w:r w:rsidR="00F5275A">
              <w:rPr>
                <w:b/>
                <w:noProof/>
                <w:webHidden/>
              </w:rPr>
              <w:t>32</w:t>
            </w:r>
            <w:r w:rsidR="00806485" w:rsidRPr="00806485">
              <w:rPr>
                <w:b/>
                <w:noProof/>
                <w:webHidden/>
              </w:rPr>
              <w:fldChar w:fldCharType="end"/>
            </w:r>
          </w:hyperlink>
        </w:p>
        <w:p w14:paraId="16000D18" w14:textId="77777777" w:rsidR="00806485" w:rsidRPr="00806485" w:rsidRDefault="00000000">
          <w:pPr>
            <w:pStyle w:val="TJ1"/>
            <w:tabs>
              <w:tab w:val="right" w:leader="dot" w:pos="9056"/>
            </w:tabs>
            <w:rPr>
              <w:rFonts w:asciiTheme="minorHAnsi" w:eastAsiaTheme="minorEastAsia" w:hAnsiTheme="minorHAnsi" w:cstheme="minorBidi"/>
              <w:b/>
              <w:noProof/>
              <w:sz w:val="22"/>
              <w:szCs w:val="22"/>
              <w:lang w:eastAsia="hu-HU"/>
            </w:rPr>
          </w:pPr>
          <w:hyperlink w:anchor="_Toc514087146" w:history="1">
            <w:r w:rsidR="00806485" w:rsidRPr="00806485">
              <w:rPr>
                <w:rStyle w:val="Hiperhivatkozs"/>
                <w:rFonts w:ascii="Garamond" w:hAnsi="Garamond"/>
                <w:b/>
                <w:noProof/>
              </w:rPr>
              <w:t>15. Adatvagyon-leltár és egyéb nyilvántartások</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_Toc514087146 \h </w:instrText>
            </w:r>
            <w:r w:rsidR="00806485" w:rsidRPr="00806485">
              <w:rPr>
                <w:b/>
                <w:noProof/>
                <w:webHidden/>
              </w:rPr>
            </w:r>
            <w:r w:rsidR="00806485" w:rsidRPr="00806485">
              <w:rPr>
                <w:b/>
                <w:noProof/>
                <w:webHidden/>
              </w:rPr>
              <w:fldChar w:fldCharType="separate"/>
            </w:r>
            <w:r w:rsidR="00F5275A">
              <w:rPr>
                <w:b/>
                <w:noProof/>
                <w:webHidden/>
              </w:rPr>
              <w:t>32</w:t>
            </w:r>
            <w:r w:rsidR="00806485" w:rsidRPr="00806485">
              <w:rPr>
                <w:b/>
                <w:noProof/>
                <w:webHidden/>
              </w:rPr>
              <w:fldChar w:fldCharType="end"/>
            </w:r>
          </w:hyperlink>
        </w:p>
        <w:p w14:paraId="1B03057F" w14:textId="77777777" w:rsidR="00806485" w:rsidRPr="00806485" w:rsidRDefault="00000000">
          <w:pPr>
            <w:pStyle w:val="TJ1"/>
            <w:tabs>
              <w:tab w:val="right" w:leader="dot" w:pos="9056"/>
            </w:tabs>
            <w:rPr>
              <w:rFonts w:asciiTheme="minorHAnsi" w:eastAsiaTheme="minorEastAsia" w:hAnsiTheme="minorHAnsi" w:cstheme="minorBidi"/>
              <w:b/>
              <w:noProof/>
              <w:sz w:val="22"/>
              <w:szCs w:val="22"/>
              <w:lang w:eastAsia="hu-HU"/>
            </w:rPr>
          </w:pPr>
          <w:hyperlink w:anchor="_Toc514087147" w:history="1">
            <w:r w:rsidR="00806485" w:rsidRPr="00806485">
              <w:rPr>
                <w:rStyle w:val="Hiperhivatkozs"/>
                <w:rFonts w:ascii="Garamond" w:hAnsi="Garamond"/>
                <w:b/>
                <w:noProof/>
              </w:rPr>
              <w:t>16. Felelősség, jogorvoslat, jogérvényesítés</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_Toc514087147 \h </w:instrText>
            </w:r>
            <w:r w:rsidR="00806485" w:rsidRPr="00806485">
              <w:rPr>
                <w:b/>
                <w:noProof/>
                <w:webHidden/>
              </w:rPr>
            </w:r>
            <w:r w:rsidR="00806485" w:rsidRPr="00806485">
              <w:rPr>
                <w:b/>
                <w:noProof/>
                <w:webHidden/>
              </w:rPr>
              <w:fldChar w:fldCharType="separate"/>
            </w:r>
            <w:r w:rsidR="00F5275A">
              <w:rPr>
                <w:b/>
                <w:noProof/>
                <w:webHidden/>
              </w:rPr>
              <w:t>34</w:t>
            </w:r>
            <w:r w:rsidR="00806485" w:rsidRPr="00806485">
              <w:rPr>
                <w:b/>
                <w:noProof/>
                <w:webHidden/>
              </w:rPr>
              <w:fldChar w:fldCharType="end"/>
            </w:r>
          </w:hyperlink>
        </w:p>
        <w:p w14:paraId="5DF6A051"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48" w:history="1">
            <w:r w:rsidR="00806485" w:rsidRPr="00806485">
              <w:rPr>
                <w:rStyle w:val="Hiperhivatkozs"/>
              </w:rPr>
              <w:t>16.1.</w:t>
            </w:r>
            <w:r w:rsidR="00806485" w:rsidRPr="00806485">
              <w:rPr>
                <w:rFonts w:asciiTheme="minorHAnsi" w:eastAsiaTheme="minorEastAsia" w:hAnsiTheme="minorHAnsi" w:cstheme="minorBidi"/>
                <w:sz w:val="22"/>
                <w:szCs w:val="22"/>
                <w:lang w:eastAsia="hu-HU"/>
              </w:rPr>
              <w:tab/>
            </w:r>
            <w:r w:rsidR="00806485" w:rsidRPr="00806485">
              <w:rPr>
                <w:rStyle w:val="Hiperhivatkozs"/>
              </w:rPr>
              <w:t>A Társaság felelőssége</w:t>
            </w:r>
            <w:r w:rsidR="00806485" w:rsidRPr="00806485">
              <w:rPr>
                <w:webHidden/>
              </w:rPr>
              <w:tab/>
            </w:r>
            <w:r w:rsidR="00806485" w:rsidRPr="00806485">
              <w:rPr>
                <w:webHidden/>
              </w:rPr>
              <w:fldChar w:fldCharType="begin"/>
            </w:r>
            <w:r w:rsidR="00806485" w:rsidRPr="00806485">
              <w:rPr>
                <w:webHidden/>
              </w:rPr>
              <w:instrText xml:space="preserve"> PAGEREF _Toc514087148 \h </w:instrText>
            </w:r>
            <w:r w:rsidR="00806485" w:rsidRPr="00806485">
              <w:rPr>
                <w:webHidden/>
              </w:rPr>
            </w:r>
            <w:r w:rsidR="00806485" w:rsidRPr="00806485">
              <w:rPr>
                <w:webHidden/>
              </w:rPr>
              <w:fldChar w:fldCharType="separate"/>
            </w:r>
            <w:r w:rsidR="00F5275A">
              <w:rPr>
                <w:webHidden/>
              </w:rPr>
              <w:t>34</w:t>
            </w:r>
            <w:r w:rsidR="00806485" w:rsidRPr="00806485">
              <w:rPr>
                <w:webHidden/>
              </w:rPr>
              <w:fldChar w:fldCharType="end"/>
            </w:r>
          </w:hyperlink>
        </w:p>
        <w:p w14:paraId="597132B1"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49" w:history="1">
            <w:r w:rsidR="00806485" w:rsidRPr="00806485">
              <w:rPr>
                <w:rStyle w:val="Hiperhivatkozs"/>
              </w:rPr>
              <w:t>16.2.</w:t>
            </w:r>
            <w:r w:rsidR="00806485" w:rsidRPr="00806485">
              <w:rPr>
                <w:rFonts w:asciiTheme="minorHAnsi" w:eastAsiaTheme="minorEastAsia" w:hAnsiTheme="minorHAnsi" w:cstheme="minorBidi"/>
                <w:sz w:val="22"/>
                <w:szCs w:val="22"/>
                <w:lang w:eastAsia="hu-HU"/>
              </w:rPr>
              <w:tab/>
            </w:r>
            <w:r w:rsidR="00806485" w:rsidRPr="00806485">
              <w:rPr>
                <w:rStyle w:val="Hiperhivatkozs"/>
              </w:rPr>
              <w:t>A Társaság munkavállalóinak felelőssége</w:t>
            </w:r>
            <w:r w:rsidR="00806485" w:rsidRPr="00806485">
              <w:rPr>
                <w:webHidden/>
              </w:rPr>
              <w:tab/>
            </w:r>
            <w:r w:rsidR="00806485" w:rsidRPr="00806485">
              <w:rPr>
                <w:webHidden/>
              </w:rPr>
              <w:fldChar w:fldCharType="begin"/>
            </w:r>
            <w:r w:rsidR="00806485" w:rsidRPr="00806485">
              <w:rPr>
                <w:webHidden/>
              </w:rPr>
              <w:instrText xml:space="preserve"> PAGEREF _Toc514087149 \h </w:instrText>
            </w:r>
            <w:r w:rsidR="00806485" w:rsidRPr="00806485">
              <w:rPr>
                <w:webHidden/>
              </w:rPr>
            </w:r>
            <w:r w:rsidR="00806485" w:rsidRPr="00806485">
              <w:rPr>
                <w:webHidden/>
              </w:rPr>
              <w:fldChar w:fldCharType="separate"/>
            </w:r>
            <w:r w:rsidR="00F5275A">
              <w:rPr>
                <w:webHidden/>
              </w:rPr>
              <w:t>35</w:t>
            </w:r>
            <w:r w:rsidR="00806485" w:rsidRPr="00806485">
              <w:rPr>
                <w:webHidden/>
              </w:rPr>
              <w:fldChar w:fldCharType="end"/>
            </w:r>
          </w:hyperlink>
        </w:p>
        <w:p w14:paraId="66B2A663"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50" w:history="1">
            <w:r w:rsidR="00806485" w:rsidRPr="00806485">
              <w:rPr>
                <w:rStyle w:val="Hiperhivatkozs"/>
              </w:rPr>
              <w:t>16.3.</w:t>
            </w:r>
            <w:r w:rsidR="00806485" w:rsidRPr="00806485">
              <w:rPr>
                <w:rFonts w:asciiTheme="minorHAnsi" w:eastAsiaTheme="minorEastAsia" w:hAnsiTheme="minorHAnsi" w:cstheme="minorBidi"/>
                <w:sz w:val="22"/>
                <w:szCs w:val="22"/>
                <w:lang w:eastAsia="hu-HU"/>
              </w:rPr>
              <w:tab/>
            </w:r>
            <w:r w:rsidR="00806485" w:rsidRPr="00806485">
              <w:rPr>
                <w:rStyle w:val="Hiperhivatkozs"/>
              </w:rPr>
              <w:t>Az érintettek jogorvoslathoz való joga</w:t>
            </w:r>
            <w:r w:rsidR="00806485" w:rsidRPr="00806485">
              <w:rPr>
                <w:webHidden/>
              </w:rPr>
              <w:tab/>
            </w:r>
            <w:r w:rsidR="00806485" w:rsidRPr="00806485">
              <w:rPr>
                <w:webHidden/>
              </w:rPr>
              <w:fldChar w:fldCharType="begin"/>
            </w:r>
            <w:r w:rsidR="00806485" w:rsidRPr="00806485">
              <w:rPr>
                <w:webHidden/>
              </w:rPr>
              <w:instrText xml:space="preserve"> PAGEREF _Toc514087150 \h </w:instrText>
            </w:r>
            <w:r w:rsidR="00806485" w:rsidRPr="00806485">
              <w:rPr>
                <w:webHidden/>
              </w:rPr>
            </w:r>
            <w:r w:rsidR="00806485" w:rsidRPr="00806485">
              <w:rPr>
                <w:webHidden/>
              </w:rPr>
              <w:fldChar w:fldCharType="separate"/>
            </w:r>
            <w:r w:rsidR="00F5275A">
              <w:rPr>
                <w:webHidden/>
              </w:rPr>
              <w:t>35</w:t>
            </w:r>
            <w:r w:rsidR="00806485" w:rsidRPr="00806485">
              <w:rPr>
                <w:webHidden/>
              </w:rPr>
              <w:fldChar w:fldCharType="end"/>
            </w:r>
          </w:hyperlink>
        </w:p>
        <w:p w14:paraId="6EA607FE" w14:textId="77777777" w:rsidR="00806485" w:rsidRPr="00806485" w:rsidRDefault="00000000">
          <w:pPr>
            <w:pStyle w:val="TJ2"/>
            <w:rPr>
              <w:rFonts w:asciiTheme="minorHAnsi" w:eastAsiaTheme="minorEastAsia" w:hAnsiTheme="minorHAnsi" w:cstheme="minorBidi"/>
              <w:sz w:val="22"/>
              <w:szCs w:val="22"/>
              <w:lang w:eastAsia="hu-HU"/>
            </w:rPr>
          </w:pPr>
          <w:hyperlink w:anchor="_Toc514087151" w:history="1">
            <w:r w:rsidR="00806485" w:rsidRPr="00806485">
              <w:rPr>
                <w:rStyle w:val="Hiperhivatkozs"/>
              </w:rPr>
              <w:t>16.4.</w:t>
            </w:r>
            <w:r w:rsidR="00806485" w:rsidRPr="00806485">
              <w:rPr>
                <w:rFonts w:asciiTheme="minorHAnsi" w:eastAsiaTheme="minorEastAsia" w:hAnsiTheme="minorHAnsi" w:cstheme="minorBidi"/>
                <w:sz w:val="22"/>
                <w:szCs w:val="22"/>
                <w:lang w:eastAsia="hu-HU"/>
              </w:rPr>
              <w:tab/>
            </w:r>
            <w:r w:rsidR="00806485" w:rsidRPr="00806485">
              <w:rPr>
                <w:rStyle w:val="Hiperhivatkozs"/>
              </w:rPr>
              <w:t>A személyes adatok kezelésével kapcsolatos jogok érvényesítése az érintett halálát követően</w:t>
            </w:r>
            <w:r w:rsidR="00806485" w:rsidRPr="00806485">
              <w:rPr>
                <w:webHidden/>
              </w:rPr>
              <w:tab/>
            </w:r>
            <w:r w:rsidR="00806485" w:rsidRPr="00806485">
              <w:rPr>
                <w:webHidden/>
              </w:rPr>
              <w:fldChar w:fldCharType="begin"/>
            </w:r>
            <w:r w:rsidR="00806485" w:rsidRPr="00806485">
              <w:rPr>
                <w:webHidden/>
              </w:rPr>
              <w:instrText xml:space="preserve"> PAGEREF _Toc514087151 \h </w:instrText>
            </w:r>
            <w:r w:rsidR="00806485" w:rsidRPr="00806485">
              <w:rPr>
                <w:webHidden/>
              </w:rPr>
            </w:r>
            <w:r w:rsidR="00806485" w:rsidRPr="00806485">
              <w:rPr>
                <w:webHidden/>
              </w:rPr>
              <w:fldChar w:fldCharType="separate"/>
            </w:r>
            <w:r w:rsidR="00F5275A">
              <w:rPr>
                <w:webHidden/>
              </w:rPr>
              <w:t>36</w:t>
            </w:r>
            <w:r w:rsidR="00806485" w:rsidRPr="00806485">
              <w:rPr>
                <w:webHidden/>
              </w:rPr>
              <w:fldChar w:fldCharType="end"/>
            </w:r>
          </w:hyperlink>
        </w:p>
        <w:p w14:paraId="728D87EB" w14:textId="77777777" w:rsidR="00806485" w:rsidRPr="00806485" w:rsidRDefault="00000000">
          <w:pPr>
            <w:pStyle w:val="TJ1"/>
            <w:tabs>
              <w:tab w:val="right" w:leader="dot" w:pos="9056"/>
            </w:tabs>
            <w:rPr>
              <w:rFonts w:asciiTheme="minorHAnsi" w:eastAsiaTheme="minorEastAsia" w:hAnsiTheme="minorHAnsi" w:cstheme="minorBidi"/>
              <w:b/>
              <w:noProof/>
              <w:sz w:val="22"/>
              <w:szCs w:val="22"/>
              <w:lang w:eastAsia="hu-HU"/>
            </w:rPr>
          </w:pPr>
          <w:hyperlink w:anchor="_Toc514087152" w:history="1">
            <w:r w:rsidR="00806485" w:rsidRPr="00806485">
              <w:rPr>
                <w:rStyle w:val="Hiperhivatkozs"/>
                <w:rFonts w:ascii="Garamond" w:hAnsi="Garamond"/>
                <w:b/>
                <w:noProof/>
              </w:rPr>
              <w:t>17. Adatvédelmi incidensek</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_Toc514087152 \h </w:instrText>
            </w:r>
            <w:r w:rsidR="00806485" w:rsidRPr="00806485">
              <w:rPr>
                <w:b/>
                <w:noProof/>
                <w:webHidden/>
              </w:rPr>
            </w:r>
            <w:r w:rsidR="00806485" w:rsidRPr="00806485">
              <w:rPr>
                <w:b/>
                <w:noProof/>
                <w:webHidden/>
              </w:rPr>
              <w:fldChar w:fldCharType="separate"/>
            </w:r>
            <w:r w:rsidR="00F5275A">
              <w:rPr>
                <w:b/>
                <w:noProof/>
                <w:webHidden/>
              </w:rPr>
              <w:t>36</w:t>
            </w:r>
            <w:r w:rsidR="00806485" w:rsidRPr="00806485">
              <w:rPr>
                <w:b/>
                <w:noProof/>
                <w:webHidden/>
              </w:rPr>
              <w:fldChar w:fldCharType="end"/>
            </w:r>
          </w:hyperlink>
        </w:p>
        <w:p w14:paraId="3AA42AE6" w14:textId="77777777" w:rsidR="00806485" w:rsidRPr="00806485" w:rsidRDefault="00000000">
          <w:pPr>
            <w:pStyle w:val="TJ1"/>
            <w:tabs>
              <w:tab w:val="right" w:leader="dot" w:pos="9056"/>
            </w:tabs>
            <w:rPr>
              <w:rFonts w:asciiTheme="minorHAnsi" w:eastAsiaTheme="minorEastAsia" w:hAnsiTheme="minorHAnsi" w:cstheme="minorBidi"/>
              <w:b/>
              <w:noProof/>
              <w:sz w:val="22"/>
              <w:szCs w:val="22"/>
              <w:lang w:eastAsia="hu-HU"/>
            </w:rPr>
          </w:pPr>
          <w:hyperlink w:anchor="_Toc514087153" w:history="1">
            <w:r w:rsidR="00806485" w:rsidRPr="00806485">
              <w:rPr>
                <w:rStyle w:val="Hiperhivatkozs"/>
                <w:rFonts w:ascii="Garamond" w:hAnsi="Garamond"/>
                <w:b/>
                <w:noProof/>
              </w:rPr>
              <w:t>18. Adatvédelmi hatásvizsgálat</w:t>
            </w:r>
            <w:r w:rsidR="00806485" w:rsidRPr="00806485">
              <w:rPr>
                <w:b/>
                <w:noProof/>
                <w:webHidden/>
              </w:rPr>
              <w:tab/>
            </w:r>
            <w:r w:rsidR="00806485" w:rsidRPr="00806485">
              <w:rPr>
                <w:b/>
                <w:noProof/>
                <w:webHidden/>
              </w:rPr>
              <w:fldChar w:fldCharType="begin"/>
            </w:r>
            <w:r w:rsidR="00806485" w:rsidRPr="00806485">
              <w:rPr>
                <w:b/>
                <w:noProof/>
                <w:webHidden/>
              </w:rPr>
              <w:instrText xml:space="preserve"> PAGEREF _Toc514087153 \h </w:instrText>
            </w:r>
            <w:r w:rsidR="00806485" w:rsidRPr="00806485">
              <w:rPr>
                <w:b/>
                <w:noProof/>
                <w:webHidden/>
              </w:rPr>
            </w:r>
            <w:r w:rsidR="00806485" w:rsidRPr="00806485">
              <w:rPr>
                <w:b/>
                <w:noProof/>
                <w:webHidden/>
              </w:rPr>
              <w:fldChar w:fldCharType="separate"/>
            </w:r>
            <w:r w:rsidR="00F5275A">
              <w:rPr>
                <w:b/>
                <w:noProof/>
                <w:webHidden/>
              </w:rPr>
              <w:t>38</w:t>
            </w:r>
            <w:r w:rsidR="00806485" w:rsidRPr="00806485">
              <w:rPr>
                <w:b/>
                <w:noProof/>
                <w:webHidden/>
              </w:rPr>
              <w:fldChar w:fldCharType="end"/>
            </w:r>
          </w:hyperlink>
        </w:p>
        <w:p w14:paraId="470E7C04" w14:textId="77777777" w:rsidR="00D430B2" w:rsidRPr="002C13B9" w:rsidRDefault="00C3322F" w:rsidP="004538D4">
          <w:pPr>
            <w:spacing w:line="240" w:lineRule="auto"/>
            <w:rPr>
              <w:rFonts w:ascii="Garamond" w:hAnsi="Garamond"/>
            </w:rPr>
          </w:pPr>
          <w:r w:rsidRPr="00806485">
            <w:rPr>
              <w:rFonts w:ascii="Garamond" w:hAnsi="Garamond"/>
              <w:b/>
              <w:bCs/>
            </w:rPr>
            <w:fldChar w:fldCharType="end"/>
          </w:r>
        </w:p>
      </w:sdtContent>
    </w:sdt>
    <w:p w14:paraId="11B883B7" w14:textId="77777777" w:rsidR="00D430B2" w:rsidRPr="002C13B9" w:rsidRDefault="000B50B2" w:rsidP="004538D4">
      <w:pPr>
        <w:spacing w:line="240" w:lineRule="auto"/>
        <w:jc w:val="left"/>
        <w:rPr>
          <w:rFonts w:ascii="Garamond" w:hAnsi="Garamond"/>
          <w:b/>
        </w:rPr>
      </w:pPr>
      <w:r w:rsidRPr="002C13B9">
        <w:rPr>
          <w:rFonts w:ascii="Garamond" w:hAnsi="Garamond"/>
          <w:b/>
        </w:rPr>
        <w:br w:type="page"/>
      </w:r>
    </w:p>
    <w:p w14:paraId="6EA1CA49" w14:textId="77777777" w:rsidR="00D430B2" w:rsidRPr="002C13B9" w:rsidRDefault="000B50B2" w:rsidP="004538D4">
      <w:pPr>
        <w:spacing w:line="240" w:lineRule="auto"/>
        <w:jc w:val="center"/>
        <w:rPr>
          <w:rFonts w:ascii="Garamond" w:hAnsi="Garamond"/>
          <w:b/>
        </w:rPr>
      </w:pPr>
      <w:r w:rsidRPr="002C13B9">
        <w:rPr>
          <w:rFonts w:ascii="Garamond" w:hAnsi="Garamond"/>
          <w:b/>
        </w:rPr>
        <w:lastRenderedPageBreak/>
        <w:t>Preambulum</w:t>
      </w:r>
    </w:p>
    <w:p w14:paraId="4FDA454F" w14:textId="77777777" w:rsidR="00D430B2" w:rsidRPr="002C13B9" w:rsidRDefault="00D430B2" w:rsidP="004538D4">
      <w:pPr>
        <w:spacing w:line="240" w:lineRule="auto"/>
        <w:rPr>
          <w:rFonts w:ascii="Garamond" w:hAnsi="Garamond"/>
        </w:rPr>
      </w:pPr>
    </w:p>
    <w:p w14:paraId="03A1CC08" w14:textId="77777777" w:rsidR="00647EDE" w:rsidRDefault="00647EDE" w:rsidP="004538D4">
      <w:pPr>
        <w:spacing w:line="240" w:lineRule="auto"/>
        <w:rPr>
          <w:rFonts w:ascii="Garamond" w:hAnsi="Garamond"/>
        </w:rPr>
      </w:pPr>
    </w:p>
    <w:p w14:paraId="711D0AB2" w14:textId="77777777" w:rsidR="00647EDE" w:rsidRDefault="00647EDE" w:rsidP="004538D4">
      <w:pPr>
        <w:spacing w:line="240" w:lineRule="auto"/>
        <w:rPr>
          <w:rFonts w:ascii="Garamond" w:hAnsi="Garamond"/>
        </w:rPr>
      </w:pPr>
      <w:r w:rsidRPr="005D4E3D">
        <w:rPr>
          <w:rFonts w:ascii="Garamond" w:hAnsi="Garamond"/>
        </w:rPr>
        <w:t>A</w:t>
      </w:r>
      <w:r>
        <w:rPr>
          <w:rFonts w:ascii="Garamond" w:hAnsi="Garamond"/>
        </w:rPr>
        <w:t xml:space="preserve"> „</w:t>
      </w:r>
      <w:r w:rsidRPr="00D823CA">
        <w:rPr>
          <w:rFonts w:ascii="Garamond" w:hAnsi="Garamond"/>
          <w:b/>
          <w:bCs/>
        </w:rPr>
        <w:t>KE-VÍZ 21" Építőipari zártkörűen működő Részvénytársaság</w:t>
      </w:r>
      <w:r w:rsidRPr="005D4E3D">
        <w:rPr>
          <w:rFonts w:ascii="Garamond" w:hAnsi="Garamond"/>
        </w:rPr>
        <w:t xml:space="preserve"> (a továbbiakban: Társaság) belső adatkezelési folyamatai jogszerűségének és az érintettek jogainak biztosítása céljából az alábbi adatvédelmi szabályzatot alkotja.</w:t>
      </w:r>
    </w:p>
    <w:p w14:paraId="02304CEC" w14:textId="77777777" w:rsidR="00647EDE" w:rsidRDefault="00647EDE" w:rsidP="004538D4">
      <w:pPr>
        <w:spacing w:line="240" w:lineRule="auto"/>
        <w:rPr>
          <w:rFonts w:ascii="Garamond" w:hAnsi="Garamond"/>
        </w:rPr>
      </w:pP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5872"/>
      </w:tblGrid>
      <w:tr w:rsidR="00647EDE" w:rsidRPr="0042097E" w14:paraId="203C918F" w14:textId="77777777" w:rsidTr="00941033">
        <w:trPr>
          <w:trHeight w:val="557"/>
        </w:trPr>
        <w:tc>
          <w:tcPr>
            <w:tcW w:w="3048" w:type="dxa"/>
          </w:tcPr>
          <w:p w14:paraId="1203AFC3" w14:textId="77777777" w:rsidR="00647EDE" w:rsidRPr="0042097E" w:rsidRDefault="00647EDE" w:rsidP="004538D4">
            <w:pPr>
              <w:spacing w:line="240" w:lineRule="auto"/>
              <w:rPr>
                <w:rFonts w:ascii="Garamond" w:eastAsia="Calibri" w:hAnsi="Garamond"/>
              </w:rPr>
            </w:pPr>
            <w:r w:rsidRPr="0042097E">
              <w:rPr>
                <w:rFonts w:ascii="Garamond" w:eastAsia="Calibri" w:hAnsi="Garamond"/>
              </w:rPr>
              <w:t>Adatkezelő megnevezése:</w:t>
            </w:r>
          </w:p>
        </w:tc>
        <w:tc>
          <w:tcPr>
            <w:tcW w:w="5872" w:type="dxa"/>
          </w:tcPr>
          <w:p w14:paraId="327A7DE5" w14:textId="77777777" w:rsidR="00647EDE" w:rsidRPr="0042097E" w:rsidRDefault="00647EDE" w:rsidP="004538D4">
            <w:pPr>
              <w:spacing w:line="240" w:lineRule="auto"/>
              <w:rPr>
                <w:rFonts w:ascii="Garamond" w:eastAsia="Calibri" w:hAnsi="Garamond"/>
                <w:b/>
              </w:rPr>
            </w:pPr>
            <w:r>
              <w:rPr>
                <w:rFonts w:ascii="Garamond" w:eastAsia="Calibri" w:hAnsi="Garamond"/>
                <w:b/>
                <w:bCs/>
              </w:rPr>
              <w:t>„</w:t>
            </w:r>
            <w:r w:rsidRPr="005A6751">
              <w:rPr>
                <w:rFonts w:ascii="Garamond" w:eastAsia="Calibri" w:hAnsi="Garamond"/>
                <w:b/>
                <w:bCs/>
              </w:rPr>
              <w:t>KE-VÍZ 21" Építőipari zártkörűen működő Részvénytársaság</w:t>
            </w:r>
          </w:p>
        </w:tc>
      </w:tr>
      <w:tr w:rsidR="00647EDE" w:rsidRPr="0042097E" w14:paraId="40C40911" w14:textId="77777777" w:rsidTr="00941033">
        <w:tc>
          <w:tcPr>
            <w:tcW w:w="3048" w:type="dxa"/>
          </w:tcPr>
          <w:p w14:paraId="4EA8ECD8" w14:textId="77777777" w:rsidR="00647EDE" w:rsidRPr="0042097E" w:rsidRDefault="00647EDE" w:rsidP="004538D4">
            <w:pPr>
              <w:spacing w:line="240" w:lineRule="auto"/>
              <w:rPr>
                <w:rFonts w:ascii="Garamond" w:eastAsia="Calibri" w:hAnsi="Garamond"/>
              </w:rPr>
            </w:pPr>
            <w:r w:rsidRPr="0042097E">
              <w:rPr>
                <w:rFonts w:ascii="Garamond" w:eastAsia="Calibri" w:hAnsi="Garamond"/>
              </w:rPr>
              <w:t>Adatkezelő cégjegyzékszáma:</w:t>
            </w:r>
          </w:p>
        </w:tc>
        <w:tc>
          <w:tcPr>
            <w:tcW w:w="5872" w:type="dxa"/>
          </w:tcPr>
          <w:p w14:paraId="419308C3" w14:textId="77777777" w:rsidR="00647EDE" w:rsidRPr="0042097E" w:rsidRDefault="00647EDE" w:rsidP="004538D4">
            <w:pPr>
              <w:tabs>
                <w:tab w:val="left" w:pos="2227"/>
              </w:tabs>
              <w:spacing w:line="240" w:lineRule="auto"/>
              <w:rPr>
                <w:rFonts w:ascii="Garamond" w:eastAsia="Calibri" w:hAnsi="Garamond"/>
                <w:b/>
              </w:rPr>
            </w:pPr>
            <w:r w:rsidRPr="0042097E">
              <w:rPr>
                <w:rFonts w:ascii="Garamond" w:eastAsia="Calibri" w:hAnsi="Garamond"/>
                <w:b/>
              </w:rPr>
              <w:t xml:space="preserve">Cg. </w:t>
            </w:r>
            <w:r w:rsidRPr="00142787">
              <w:rPr>
                <w:rFonts w:ascii="Garamond" w:eastAsia="Calibri" w:hAnsi="Garamond"/>
                <w:b/>
              </w:rPr>
              <w:t>15-10-040270</w:t>
            </w:r>
          </w:p>
        </w:tc>
      </w:tr>
      <w:tr w:rsidR="00647EDE" w:rsidRPr="0042097E" w14:paraId="747F37ED" w14:textId="77777777" w:rsidTr="00941033">
        <w:tc>
          <w:tcPr>
            <w:tcW w:w="3048" w:type="dxa"/>
          </w:tcPr>
          <w:p w14:paraId="3B9C9E0E" w14:textId="77777777" w:rsidR="00647EDE" w:rsidRPr="0042097E" w:rsidRDefault="00647EDE" w:rsidP="004538D4">
            <w:pPr>
              <w:spacing w:line="240" w:lineRule="auto"/>
              <w:rPr>
                <w:rFonts w:ascii="Garamond" w:eastAsia="Calibri" w:hAnsi="Garamond"/>
              </w:rPr>
            </w:pPr>
            <w:r w:rsidRPr="0042097E">
              <w:rPr>
                <w:rFonts w:ascii="Garamond" w:eastAsia="Calibri" w:hAnsi="Garamond"/>
              </w:rPr>
              <w:t>Adatkezelő székhelye:</w:t>
            </w:r>
          </w:p>
        </w:tc>
        <w:tc>
          <w:tcPr>
            <w:tcW w:w="5872" w:type="dxa"/>
          </w:tcPr>
          <w:p w14:paraId="02684081" w14:textId="77777777" w:rsidR="00647EDE" w:rsidRPr="0042097E" w:rsidRDefault="00647EDE" w:rsidP="004538D4">
            <w:pPr>
              <w:spacing w:line="240" w:lineRule="auto"/>
              <w:rPr>
                <w:rFonts w:ascii="Garamond" w:eastAsia="Calibri" w:hAnsi="Garamond"/>
                <w:b/>
              </w:rPr>
            </w:pPr>
            <w:r w:rsidRPr="00142787">
              <w:rPr>
                <w:rFonts w:ascii="Garamond" w:eastAsia="Calibri" w:hAnsi="Garamond"/>
                <w:b/>
              </w:rPr>
              <w:t>4400 Nyíregyháza, Vécsey u. 21</w:t>
            </w:r>
            <w:r w:rsidRPr="0042097E">
              <w:rPr>
                <w:rFonts w:ascii="Garamond" w:eastAsia="Calibri" w:hAnsi="Garamond"/>
                <w:b/>
              </w:rPr>
              <w:t>.</w:t>
            </w:r>
          </w:p>
        </w:tc>
      </w:tr>
      <w:tr w:rsidR="00647EDE" w:rsidRPr="0042097E" w14:paraId="720C7930" w14:textId="77777777" w:rsidTr="00941033">
        <w:tc>
          <w:tcPr>
            <w:tcW w:w="3048" w:type="dxa"/>
          </w:tcPr>
          <w:p w14:paraId="4F917F9A" w14:textId="77777777" w:rsidR="00647EDE" w:rsidRPr="0042097E" w:rsidRDefault="00647EDE" w:rsidP="004538D4">
            <w:pPr>
              <w:spacing w:line="240" w:lineRule="auto"/>
              <w:rPr>
                <w:rFonts w:ascii="Garamond" w:eastAsia="Calibri" w:hAnsi="Garamond"/>
              </w:rPr>
            </w:pPr>
            <w:r w:rsidRPr="0042097E">
              <w:rPr>
                <w:rFonts w:ascii="Garamond" w:eastAsia="Calibri" w:hAnsi="Garamond"/>
              </w:rPr>
              <w:t>Adatkezelő elektronikus címe:</w:t>
            </w:r>
          </w:p>
        </w:tc>
        <w:tc>
          <w:tcPr>
            <w:tcW w:w="5872" w:type="dxa"/>
          </w:tcPr>
          <w:p w14:paraId="1BD91522" w14:textId="77777777" w:rsidR="00647EDE" w:rsidRPr="0042097E" w:rsidRDefault="00647EDE" w:rsidP="004538D4">
            <w:pPr>
              <w:spacing w:line="240" w:lineRule="auto"/>
              <w:rPr>
                <w:rFonts w:ascii="Garamond" w:eastAsia="Calibri" w:hAnsi="Garamond"/>
                <w:b/>
              </w:rPr>
            </w:pPr>
            <w:r w:rsidRPr="00EB341C">
              <w:rPr>
                <w:rFonts w:ascii="Garamond" w:eastAsia="Calibri" w:hAnsi="Garamond"/>
                <w:b/>
              </w:rPr>
              <w:t>info@keviz.hu</w:t>
            </w:r>
          </w:p>
        </w:tc>
      </w:tr>
      <w:tr w:rsidR="00F52A71" w:rsidRPr="0042097E" w14:paraId="46B5217A" w14:textId="77777777" w:rsidTr="00941033">
        <w:tc>
          <w:tcPr>
            <w:tcW w:w="3048" w:type="dxa"/>
          </w:tcPr>
          <w:p w14:paraId="63921D59" w14:textId="77777777" w:rsidR="00F52A71" w:rsidRDefault="00F52A71" w:rsidP="004538D4">
            <w:pPr>
              <w:spacing w:line="240" w:lineRule="auto"/>
              <w:rPr>
                <w:rFonts w:ascii="Garamond" w:eastAsia="Calibri" w:hAnsi="Garamond"/>
              </w:rPr>
            </w:pPr>
            <w:r w:rsidRPr="0042097E">
              <w:rPr>
                <w:rFonts w:ascii="Garamond" w:eastAsia="Calibri" w:hAnsi="Garamond"/>
              </w:rPr>
              <w:t>Adatkezelő képviselője:</w:t>
            </w:r>
          </w:p>
          <w:p w14:paraId="777CC35C" w14:textId="77777777" w:rsidR="00624C5E" w:rsidRDefault="00624C5E" w:rsidP="004538D4">
            <w:pPr>
              <w:spacing w:line="240" w:lineRule="auto"/>
              <w:rPr>
                <w:rFonts w:ascii="Garamond" w:eastAsia="Calibri" w:hAnsi="Garamond"/>
              </w:rPr>
            </w:pPr>
          </w:p>
          <w:p w14:paraId="085F8D12" w14:textId="77777777" w:rsidR="00624C5E" w:rsidRDefault="00624C5E" w:rsidP="004538D4">
            <w:pPr>
              <w:spacing w:line="240" w:lineRule="auto"/>
              <w:rPr>
                <w:rFonts w:ascii="Garamond" w:eastAsia="Calibri" w:hAnsi="Garamond"/>
              </w:rPr>
            </w:pPr>
          </w:p>
          <w:p w14:paraId="54B3ADB3" w14:textId="77777777" w:rsidR="00624C5E" w:rsidRDefault="00624C5E" w:rsidP="004538D4">
            <w:pPr>
              <w:spacing w:line="240" w:lineRule="auto"/>
              <w:rPr>
                <w:rFonts w:ascii="Garamond" w:eastAsia="Calibri" w:hAnsi="Garamond"/>
              </w:rPr>
            </w:pPr>
          </w:p>
          <w:p w14:paraId="0C1B94C8" w14:textId="77777777" w:rsidR="00624C5E" w:rsidRDefault="00624C5E" w:rsidP="004538D4">
            <w:pPr>
              <w:spacing w:line="240" w:lineRule="auto"/>
              <w:rPr>
                <w:rFonts w:ascii="Garamond" w:eastAsia="Calibri" w:hAnsi="Garamond"/>
              </w:rPr>
            </w:pPr>
          </w:p>
          <w:p w14:paraId="19276D96" w14:textId="77777777" w:rsidR="00624C5E" w:rsidRDefault="00624C5E" w:rsidP="004538D4">
            <w:pPr>
              <w:spacing w:line="240" w:lineRule="auto"/>
              <w:rPr>
                <w:rFonts w:ascii="Garamond" w:eastAsia="Calibri" w:hAnsi="Garamond"/>
              </w:rPr>
            </w:pPr>
          </w:p>
          <w:p w14:paraId="18A3DE6C" w14:textId="77777777" w:rsidR="00624C5E" w:rsidRDefault="00624C5E" w:rsidP="004538D4">
            <w:pPr>
              <w:spacing w:line="240" w:lineRule="auto"/>
              <w:rPr>
                <w:rFonts w:ascii="Garamond" w:eastAsia="Calibri" w:hAnsi="Garamond"/>
              </w:rPr>
            </w:pPr>
          </w:p>
          <w:p w14:paraId="6198A149" w14:textId="77777777" w:rsidR="00F52A71" w:rsidRDefault="00F52A71" w:rsidP="004538D4">
            <w:pPr>
              <w:spacing w:line="240" w:lineRule="auto"/>
              <w:rPr>
                <w:rFonts w:ascii="Garamond" w:eastAsia="Calibri" w:hAnsi="Garamond"/>
              </w:rPr>
            </w:pPr>
            <w:r>
              <w:rPr>
                <w:rFonts w:ascii="Garamond" w:eastAsia="Calibri" w:hAnsi="Garamond"/>
              </w:rPr>
              <w:t>Adatvédelmi tisztviselő:</w:t>
            </w:r>
            <w:r w:rsidR="00624C5E">
              <w:rPr>
                <w:rFonts w:ascii="Garamond" w:eastAsia="Calibri" w:hAnsi="Garamond"/>
              </w:rPr>
              <w:t xml:space="preserve">             </w:t>
            </w:r>
          </w:p>
          <w:p w14:paraId="3770555F" w14:textId="77777777" w:rsidR="00624C5E" w:rsidRPr="0042097E" w:rsidRDefault="00624C5E" w:rsidP="004538D4">
            <w:pPr>
              <w:spacing w:line="240" w:lineRule="auto"/>
              <w:rPr>
                <w:rFonts w:ascii="Garamond" w:eastAsia="Calibri" w:hAnsi="Garamond"/>
              </w:rPr>
            </w:pPr>
          </w:p>
        </w:tc>
        <w:tc>
          <w:tcPr>
            <w:tcW w:w="5872" w:type="dxa"/>
          </w:tcPr>
          <w:p w14:paraId="6B87EDE8" w14:textId="77777777" w:rsidR="00F52A71" w:rsidRDefault="00F52A71" w:rsidP="005758D2">
            <w:pPr>
              <w:rPr>
                <w:rFonts w:ascii="Garamond" w:eastAsia="Calibri" w:hAnsi="Garamond"/>
                <w:b/>
              </w:rPr>
            </w:pPr>
            <w:r w:rsidRPr="00142787">
              <w:rPr>
                <w:rFonts w:ascii="Garamond" w:eastAsia="Calibri" w:hAnsi="Garamond"/>
                <w:b/>
              </w:rPr>
              <w:t>Bencze Antal</w:t>
            </w:r>
            <w:r>
              <w:rPr>
                <w:rFonts w:ascii="Garamond" w:eastAsia="Calibri" w:hAnsi="Garamond"/>
                <w:b/>
              </w:rPr>
              <w:t xml:space="preserve"> vezérigazgató</w:t>
            </w:r>
          </w:p>
          <w:p w14:paraId="58BED9A9" w14:textId="77777777" w:rsidR="00F52A71" w:rsidRDefault="00F52A71" w:rsidP="005758D2">
            <w:pPr>
              <w:rPr>
                <w:rFonts w:ascii="Garamond" w:eastAsia="Calibri" w:hAnsi="Garamond"/>
                <w:b/>
              </w:rPr>
            </w:pPr>
            <w:r>
              <w:rPr>
                <w:rFonts w:ascii="Garamond" w:eastAsia="Calibri" w:hAnsi="Garamond"/>
                <w:b/>
              </w:rPr>
              <w:t>Benc</w:t>
            </w:r>
            <w:r w:rsidR="009B1E3B">
              <w:rPr>
                <w:rFonts w:ascii="Garamond" w:eastAsia="Calibri" w:hAnsi="Garamond"/>
                <w:b/>
              </w:rPr>
              <w:t>ze Antal Zoltán vezérigazgató-helyettes</w:t>
            </w:r>
          </w:p>
          <w:p w14:paraId="2CB11651" w14:textId="77777777" w:rsidR="00F52A71" w:rsidRDefault="00F52A71" w:rsidP="005758D2">
            <w:pPr>
              <w:rPr>
                <w:rFonts w:ascii="Garamond" w:eastAsia="Calibri" w:hAnsi="Garamond"/>
                <w:b/>
              </w:rPr>
            </w:pPr>
            <w:r>
              <w:rPr>
                <w:rFonts w:ascii="Garamond" w:eastAsia="Calibri" w:hAnsi="Garamond"/>
                <w:b/>
              </w:rPr>
              <w:t>Bencze Gábor igazgatósági tag</w:t>
            </w:r>
          </w:p>
          <w:p w14:paraId="20B1E6D0" w14:textId="77777777" w:rsidR="00F52A71" w:rsidRDefault="00F52A71" w:rsidP="005758D2">
            <w:pPr>
              <w:rPr>
                <w:rFonts w:ascii="Garamond" w:eastAsia="Calibri" w:hAnsi="Garamond"/>
                <w:b/>
              </w:rPr>
            </w:pPr>
            <w:r>
              <w:rPr>
                <w:rFonts w:ascii="Garamond" w:eastAsia="Calibri" w:hAnsi="Garamond"/>
                <w:b/>
              </w:rPr>
              <w:t>Hajzer Gábor vállalkozási igazgató</w:t>
            </w:r>
          </w:p>
          <w:p w14:paraId="63F074AE" w14:textId="77777777" w:rsidR="00F52A71" w:rsidRDefault="00F52A71" w:rsidP="005758D2">
            <w:pPr>
              <w:rPr>
                <w:rFonts w:ascii="Garamond" w:eastAsia="Calibri" w:hAnsi="Garamond"/>
                <w:b/>
              </w:rPr>
            </w:pPr>
            <w:r>
              <w:rPr>
                <w:rFonts w:ascii="Garamond" w:eastAsia="Calibri" w:hAnsi="Garamond"/>
                <w:b/>
              </w:rPr>
              <w:t xml:space="preserve">Dr. </w:t>
            </w:r>
            <w:proofErr w:type="spellStart"/>
            <w:r>
              <w:rPr>
                <w:rFonts w:ascii="Garamond" w:eastAsia="Calibri" w:hAnsi="Garamond"/>
                <w:b/>
              </w:rPr>
              <w:t>Szakolczai</w:t>
            </w:r>
            <w:proofErr w:type="spellEnd"/>
            <w:r>
              <w:rPr>
                <w:rFonts w:ascii="Garamond" w:eastAsia="Calibri" w:hAnsi="Garamond"/>
                <w:b/>
              </w:rPr>
              <w:t xml:space="preserve"> Zsolt gazdasági igazgató</w:t>
            </w:r>
          </w:p>
          <w:p w14:paraId="1AB91D1E" w14:textId="77777777" w:rsidR="00624C5E" w:rsidRDefault="00F52A71" w:rsidP="005758D2">
            <w:pPr>
              <w:rPr>
                <w:rFonts w:ascii="Garamond" w:eastAsia="Calibri" w:hAnsi="Garamond"/>
                <w:b/>
              </w:rPr>
            </w:pPr>
            <w:r>
              <w:rPr>
                <w:rFonts w:ascii="Garamond" w:eastAsia="Calibri" w:hAnsi="Garamond"/>
                <w:b/>
              </w:rPr>
              <w:t>valamennyien önálló képviseleti jogosultsággal</w:t>
            </w:r>
          </w:p>
          <w:p w14:paraId="4A9EBC93" w14:textId="77777777" w:rsidR="00F52A71" w:rsidRPr="0042097E" w:rsidRDefault="00624C5E" w:rsidP="005758D2">
            <w:pPr>
              <w:rPr>
                <w:rFonts w:ascii="Garamond" w:eastAsia="Calibri" w:hAnsi="Garamond"/>
                <w:b/>
              </w:rPr>
            </w:pPr>
            <w:r>
              <w:rPr>
                <w:rFonts w:ascii="Garamond" w:eastAsia="Calibri" w:hAnsi="Garamond"/>
                <w:b/>
              </w:rPr>
              <w:t>Nincs</w:t>
            </w:r>
            <w:r w:rsidR="00F52A71">
              <w:rPr>
                <w:rFonts w:ascii="Garamond" w:eastAsia="Calibri" w:hAnsi="Garamond"/>
                <w:b/>
              </w:rPr>
              <w:t xml:space="preserve"> </w:t>
            </w:r>
          </w:p>
        </w:tc>
      </w:tr>
    </w:tbl>
    <w:p w14:paraId="2DD22980" w14:textId="77777777" w:rsidR="00647EDE" w:rsidRDefault="00647EDE" w:rsidP="004538D4">
      <w:pPr>
        <w:spacing w:line="240" w:lineRule="auto"/>
        <w:rPr>
          <w:rFonts w:ascii="Garamond" w:hAnsi="Garamond"/>
        </w:rPr>
      </w:pPr>
    </w:p>
    <w:p w14:paraId="728EE7B7" w14:textId="77777777" w:rsidR="00D430B2" w:rsidRPr="002C13B9" w:rsidRDefault="000B50B2" w:rsidP="004538D4">
      <w:pPr>
        <w:spacing w:line="240" w:lineRule="auto"/>
        <w:rPr>
          <w:rFonts w:ascii="Garamond" w:hAnsi="Garamond"/>
        </w:rPr>
      </w:pPr>
      <w:r w:rsidRPr="002C13B9">
        <w:rPr>
          <w:rFonts w:ascii="Garamond" w:hAnsi="Garamond"/>
        </w:rPr>
        <w:t>Jelen rendelkezéseket a Társaság többi szabályzatának előírásaival összhangban kell értelmezni. Amennyiben a személyes adatok védelmével kapcsolatosan ellentmondás áll fent jelen rendelkezések és a bármely más, jelen szabályzat hatálybalépése előtt hatályba lépett szabályzat előírásai között, abban az esetben jelen rendelkezések az irányadóak.</w:t>
      </w:r>
    </w:p>
    <w:p w14:paraId="6F5C5DF9" w14:textId="77777777" w:rsidR="00D430B2" w:rsidRPr="002C13B9" w:rsidRDefault="00D430B2" w:rsidP="004538D4">
      <w:pPr>
        <w:spacing w:line="240" w:lineRule="auto"/>
        <w:rPr>
          <w:rFonts w:ascii="Garamond" w:hAnsi="Garamond"/>
        </w:rPr>
      </w:pPr>
    </w:p>
    <w:p w14:paraId="458E1B75" w14:textId="77777777" w:rsidR="00D430B2" w:rsidRPr="002C13B9" w:rsidRDefault="000B50B2" w:rsidP="004538D4">
      <w:pPr>
        <w:pStyle w:val="Cmsor1"/>
        <w:numPr>
          <w:ilvl w:val="0"/>
          <w:numId w:val="0"/>
        </w:numPr>
        <w:spacing w:before="0" w:after="0" w:line="240" w:lineRule="auto"/>
        <w:rPr>
          <w:rFonts w:ascii="Garamond" w:hAnsi="Garamond"/>
        </w:rPr>
      </w:pPr>
      <w:bookmarkStart w:id="0" w:name="_Toc500070356"/>
      <w:bookmarkStart w:id="1" w:name="_Toc514087099"/>
      <w:r w:rsidRPr="002C13B9">
        <w:rPr>
          <w:rFonts w:ascii="Garamond" w:hAnsi="Garamond"/>
        </w:rPr>
        <w:t>1. Jelen szabályzat készítése során figyelembe vett jogszabályok</w:t>
      </w:r>
      <w:bookmarkEnd w:id="0"/>
      <w:bookmarkEnd w:id="1"/>
    </w:p>
    <w:p w14:paraId="77C03709" w14:textId="77777777" w:rsidR="00D430B2" w:rsidRPr="002C13B9" w:rsidRDefault="00D430B2" w:rsidP="004538D4">
      <w:pPr>
        <w:spacing w:line="240" w:lineRule="auto"/>
        <w:rPr>
          <w:rFonts w:ascii="Garamond" w:hAnsi="Garamond"/>
        </w:rPr>
      </w:pPr>
    </w:p>
    <w:p w14:paraId="240C44D0" w14:textId="77777777" w:rsidR="006108EE" w:rsidRPr="002C13B9" w:rsidRDefault="000B50B2" w:rsidP="004538D4">
      <w:pPr>
        <w:spacing w:line="240" w:lineRule="auto"/>
        <w:ind w:left="709" w:hanging="709"/>
        <w:rPr>
          <w:rFonts w:ascii="Garamond" w:hAnsi="Garamond"/>
        </w:rPr>
      </w:pPr>
      <w:bookmarkStart w:id="2" w:name="_Toc500070357"/>
      <w:bookmarkStart w:id="3" w:name="_Toc500158806"/>
      <w:bookmarkStart w:id="4" w:name="_Toc500158875"/>
      <w:bookmarkStart w:id="5" w:name="_Toc501547976"/>
      <w:bookmarkStart w:id="6" w:name="_Toc501548306"/>
      <w:bookmarkStart w:id="7" w:name="_Toc501548396"/>
      <w:r w:rsidRPr="002C13B9">
        <w:rPr>
          <w:rFonts w:ascii="Garamond" w:hAnsi="Garamond"/>
        </w:rPr>
        <w:t>1.1.</w:t>
      </w:r>
      <w:r w:rsidRPr="002C13B9">
        <w:rPr>
          <w:rFonts w:ascii="Garamond" w:hAnsi="Garamond"/>
        </w:rPr>
        <w:tab/>
        <w:t>A szabályzat elsősorban az alábbi jogszabályok figyelembe vételével készült:</w:t>
      </w:r>
      <w:bookmarkEnd w:id="2"/>
      <w:bookmarkEnd w:id="3"/>
      <w:bookmarkEnd w:id="4"/>
      <w:bookmarkEnd w:id="5"/>
      <w:bookmarkEnd w:id="6"/>
      <w:bookmarkEnd w:id="7"/>
    </w:p>
    <w:p w14:paraId="05B8B2D0" w14:textId="77777777" w:rsidR="00D430B2" w:rsidRPr="002C13B9" w:rsidRDefault="00D430B2" w:rsidP="004538D4">
      <w:pPr>
        <w:spacing w:line="240" w:lineRule="auto"/>
        <w:rPr>
          <w:rFonts w:ascii="Garamond" w:hAnsi="Garamond"/>
        </w:rPr>
      </w:pPr>
    </w:p>
    <w:p w14:paraId="19B08179" w14:textId="77777777" w:rsidR="00D430B2" w:rsidRPr="002C13B9" w:rsidRDefault="000B50B2" w:rsidP="004538D4">
      <w:pPr>
        <w:pStyle w:val="Listaszerbekezds"/>
        <w:numPr>
          <w:ilvl w:val="0"/>
          <w:numId w:val="3"/>
        </w:numPr>
        <w:spacing w:line="240" w:lineRule="auto"/>
        <w:ind w:left="1134"/>
        <w:rPr>
          <w:rFonts w:ascii="Garamond" w:hAnsi="Garamond"/>
        </w:rPr>
      </w:pPr>
      <w:r w:rsidRPr="002C13B9">
        <w:rPr>
          <w:rFonts w:ascii="Garamond" w:hAnsi="Garamond"/>
        </w:rPr>
        <w:t xml:space="preserve">az információs önrendelkezési jogról és az információszabadságról szóló 2011. évi CXII. törvény (továbbiakban: </w:t>
      </w:r>
      <w:proofErr w:type="spellStart"/>
      <w:r w:rsidRPr="002C13B9">
        <w:rPr>
          <w:rFonts w:ascii="Garamond" w:hAnsi="Garamond"/>
        </w:rPr>
        <w:t>Infotv</w:t>
      </w:r>
      <w:proofErr w:type="spellEnd"/>
      <w:r w:rsidRPr="002C13B9">
        <w:rPr>
          <w:rFonts w:ascii="Garamond" w:hAnsi="Garamond"/>
        </w:rPr>
        <w:t>.),</w:t>
      </w:r>
    </w:p>
    <w:p w14:paraId="2363C35E" w14:textId="77777777" w:rsidR="00D430B2" w:rsidRPr="002C13B9" w:rsidRDefault="000B50B2" w:rsidP="004538D4">
      <w:pPr>
        <w:pStyle w:val="Listaszerbekezds"/>
        <w:numPr>
          <w:ilvl w:val="0"/>
          <w:numId w:val="3"/>
        </w:numPr>
        <w:spacing w:line="240" w:lineRule="auto"/>
        <w:ind w:left="1134"/>
        <w:rPr>
          <w:rFonts w:ascii="Garamond" w:hAnsi="Garamond"/>
        </w:rPr>
      </w:pPr>
      <w:r w:rsidRPr="002C13B9">
        <w:rPr>
          <w:rFonts w:ascii="Garamond" w:hAnsi="Garamond"/>
        </w:rPr>
        <w:t>a Munka törvénykönyvéről szóló 2012. évi I. törvény (továbbiakban: Mt.),</w:t>
      </w:r>
    </w:p>
    <w:p w14:paraId="454AC0C5" w14:textId="77777777" w:rsidR="00D430B2" w:rsidRPr="002C13B9" w:rsidRDefault="000B50B2" w:rsidP="004538D4">
      <w:pPr>
        <w:pStyle w:val="Listaszerbekezds"/>
        <w:numPr>
          <w:ilvl w:val="0"/>
          <w:numId w:val="3"/>
        </w:numPr>
        <w:spacing w:line="240" w:lineRule="auto"/>
        <w:ind w:left="1134"/>
        <w:rPr>
          <w:rFonts w:ascii="Garamond" w:hAnsi="Garamond"/>
        </w:rPr>
      </w:pPr>
      <w:r w:rsidRPr="002C13B9">
        <w:rPr>
          <w:rFonts w:ascii="Garamond" w:hAnsi="Garamond"/>
        </w:rPr>
        <w:t xml:space="preserve">a személy- és vagyonvédelmi, valamint a magánnyomozói tevékenység szabályairól szóló 2005. évi CXXXIII. törvény (továbbiakban: </w:t>
      </w:r>
      <w:proofErr w:type="spellStart"/>
      <w:r w:rsidRPr="002C13B9">
        <w:rPr>
          <w:rFonts w:ascii="Garamond" w:hAnsi="Garamond"/>
        </w:rPr>
        <w:t>Szvtv</w:t>
      </w:r>
      <w:proofErr w:type="spellEnd"/>
      <w:r w:rsidRPr="002C13B9">
        <w:rPr>
          <w:rFonts w:ascii="Garamond" w:hAnsi="Garamond"/>
        </w:rPr>
        <w:t>.),</w:t>
      </w:r>
    </w:p>
    <w:p w14:paraId="5FD21450" w14:textId="77777777" w:rsidR="00D430B2" w:rsidRPr="002C13B9" w:rsidRDefault="000B50B2" w:rsidP="004538D4">
      <w:pPr>
        <w:pStyle w:val="Listaszerbekezds"/>
        <w:numPr>
          <w:ilvl w:val="0"/>
          <w:numId w:val="3"/>
        </w:numPr>
        <w:spacing w:line="240" w:lineRule="auto"/>
        <w:ind w:left="1134"/>
        <w:rPr>
          <w:rFonts w:ascii="Garamond" w:hAnsi="Garamond"/>
        </w:rPr>
      </w:pPr>
      <w:r w:rsidRPr="002C13B9">
        <w:rPr>
          <w:rFonts w:ascii="Garamond" w:hAnsi="Garamond"/>
        </w:rPr>
        <w:t>az Európai Parlament és a Tanács (EU) 2016/679 rendelete (továbbiakban: Rendelet),</w:t>
      </w:r>
    </w:p>
    <w:p w14:paraId="19623D99" w14:textId="77777777" w:rsidR="00D430B2" w:rsidRPr="002C13B9" w:rsidRDefault="000B50B2" w:rsidP="004538D4">
      <w:pPr>
        <w:pStyle w:val="Listaszerbekezds"/>
        <w:numPr>
          <w:ilvl w:val="0"/>
          <w:numId w:val="3"/>
        </w:numPr>
        <w:spacing w:line="240" w:lineRule="auto"/>
        <w:ind w:left="1134"/>
        <w:rPr>
          <w:rFonts w:ascii="Garamond" w:hAnsi="Garamond"/>
        </w:rPr>
      </w:pPr>
      <w:r w:rsidRPr="002C13B9">
        <w:rPr>
          <w:rFonts w:ascii="Garamond" w:hAnsi="Garamond"/>
        </w:rPr>
        <w:t>egyéb személyes adatok kezelésére vonatkozó jogszabályok.</w:t>
      </w:r>
    </w:p>
    <w:p w14:paraId="68E1C5B6" w14:textId="77777777" w:rsidR="00D430B2" w:rsidRPr="002C13B9" w:rsidRDefault="00D430B2" w:rsidP="004538D4">
      <w:pPr>
        <w:spacing w:line="240" w:lineRule="auto"/>
        <w:rPr>
          <w:rFonts w:ascii="Garamond" w:hAnsi="Garamond"/>
        </w:rPr>
      </w:pPr>
    </w:p>
    <w:p w14:paraId="386ABA9F" w14:textId="77777777" w:rsidR="00D430B2" w:rsidRPr="002C13B9" w:rsidRDefault="000B50B2" w:rsidP="004538D4">
      <w:pPr>
        <w:pStyle w:val="Cmsor1"/>
        <w:numPr>
          <w:ilvl w:val="0"/>
          <w:numId w:val="0"/>
        </w:numPr>
        <w:spacing w:before="0" w:after="0" w:line="240" w:lineRule="auto"/>
        <w:rPr>
          <w:rFonts w:ascii="Garamond" w:hAnsi="Garamond"/>
        </w:rPr>
      </w:pPr>
      <w:bookmarkStart w:id="8" w:name="_Toc500070358"/>
      <w:bookmarkStart w:id="9" w:name="_Toc514087100"/>
      <w:r w:rsidRPr="002C13B9">
        <w:rPr>
          <w:rFonts w:ascii="Garamond" w:hAnsi="Garamond"/>
        </w:rPr>
        <w:t>2. A szabályzat célja</w:t>
      </w:r>
      <w:bookmarkEnd w:id="8"/>
      <w:bookmarkEnd w:id="9"/>
    </w:p>
    <w:p w14:paraId="718647FD" w14:textId="77777777" w:rsidR="00D430B2" w:rsidRPr="002C13B9" w:rsidRDefault="00D430B2" w:rsidP="004538D4">
      <w:pPr>
        <w:spacing w:line="240" w:lineRule="auto"/>
        <w:rPr>
          <w:rFonts w:ascii="Garamond" w:hAnsi="Garamond"/>
        </w:rPr>
      </w:pPr>
    </w:p>
    <w:p w14:paraId="4784BA22" w14:textId="77777777" w:rsidR="006108EE" w:rsidRPr="002C13B9" w:rsidRDefault="000B50B2" w:rsidP="004538D4">
      <w:pPr>
        <w:spacing w:line="240" w:lineRule="auto"/>
        <w:ind w:left="709" w:hanging="709"/>
        <w:rPr>
          <w:rFonts w:ascii="Garamond" w:hAnsi="Garamond"/>
        </w:rPr>
      </w:pPr>
      <w:bookmarkStart w:id="10" w:name="_Toc500070359"/>
      <w:bookmarkStart w:id="11" w:name="_Toc500158186"/>
      <w:bookmarkStart w:id="12" w:name="_Toc500158808"/>
      <w:bookmarkStart w:id="13" w:name="_Toc500158877"/>
      <w:bookmarkStart w:id="14" w:name="_Toc501547978"/>
      <w:bookmarkStart w:id="15" w:name="_Toc501548308"/>
      <w:bookmarkStart w:id="16" w:name="_Toc501548398"/>
      <w:r w:rsidRPr="002C13B9">
        <w:rPr>
          <w:rFonts w:ascii="Garamond" w:hAnsi="Garamond"/>
        </w:rPr>
        <w:t>2.1.</w:t>
      </w:r>
      <w:r w:rsidRPr="002C13B9">
        <w:rPr>
          <w:rFonts w:ascii="Garamond" w:hAnsi="Garamond"/>
        </w:rPr>
        <w:tab/>
      </w:r>
      <w:bookmarkStart w:id="17" w:name="_Toc500070360"/>
      <w:bookmarkStart w:id="18" w:name="_Toc500158187"/>
      <w:bookmarkStart w:id="19" w:name="_Toc500158809"/>
      <w:bookmarkStart w:id="20" w:name="_Toc500158878"/>
      <w:bookmarkEnd w:id="10"/>
      <w:bookmarkEnd w:id="11"/>
      <w:bookmarkEnd w:id="12"/>
      <w:bookmarkEnd w:id="13"/>
      <w:r w:rsidRPr="002C13B9">
        <w:rPr>
          <w:rFonts w:ascii="Garamond" w:hAnsi="Garamond"/>
        </w:rPr>
        <w:t>A Társaság jelen szabályzat megalkotásával és elérhetővé tételével biztosítani kívánja a személyes adatok kezelésére, továbbítására, feldolgozására és védelmére vonatkozó jogszabályok érvényesülését a működése során.</w:t>
      </w:r>
      <w:bookmarkEnd w:id="14"/>
      <w:bookmarkEnd w:id="15"/>
      <w:bookmarkEnd w:id="16"/>
      <w:bookmarkEnd w:id="17"/>
      <w:bookmarkEnd w:id="18"/>
      <w:bookmarkEnd w:id="19"/>
      <w:bookmarkEnd w:id="20"/>
    </w:p>
    <w:p w14:paraId="49E582B1" w14:textId="77777777" w:rsidR="006108EE" w:rsidRPr="002C13B9" w:rsidRDefault="006108EE" w:rsidP="004538D4">
      <w:pPr>
        <w:spacing w:line="240" w:lineRule="auto"/>
        <w:ind w:left="709" w:hanging="709"/>
        <w:rPr>
          <w:rFonts w:ascii="Garamond" w:hAnsi="Garamond"/>
        </w:rPr>
      </w:pPr>
    </w:p>
    <w:p w14:paraId="04D3A010" w14:textId="77777777" w:rsidR="006108EE" w:rsidRPr="002C13B9" w:rsidRDefault="000B50B2" w:rsidP="004538D4">
      <w:pPr>
        <w:spacing w:line="240" w:lineRule="auto"/>
        <w:ind w:left="709" w:hanging="709"/>
        <w:rPr>
          <w:rFonts w:ascii="Garamond" w:hAnsi="Garamond"/>
        </w:rPr>
      </w:pPr>
      <w:bookmarkStart w:id="21" w:name="_Toc500070361"/>
      <w:bookmarkStart w:id="22" w:name="_Toc500158188"/>
      <w:bookmarkStart w:id="23" w:name="_Toc500158810"/>
      <w:bookmarkStart w:id="24" w:name="_Toc500158879"/>
      <w:bookmarkStart w:id="25" w:name="_Toc501547979"/>
      <w:bookmarkStart w:id="26" w:name="_Toc501548309"/>
      <w:bookmarkStart w:id="27" w:name="_Toc501548399"/>
      <w:r w:rsidRPr="002C13B9">
        <w:rPr>
          <w:rFonts w:ascii="Garamond" w:hAnsi="Garamond"/>
        </w:rPr>
        <w:t>2.2.</w:t>
      </w:r>
      <w:r w:rsidRPr="002C13B9">
        <w:rPr>
          <w:rFonts w:ascii="Garamond" w:hAnsi="Garamond"/>
        </w:rPr>
        <w:tab/>
        <w:t xml:space="preserve">Jelen szabályzat célja egyrészt, hogy az érintettek megfelelő tájékoztatást kaphassanak a Társaság, illetve a Társaság által megbízott adatfeldolgozók által kezelt adatokról, valamint az adatkezelés, illetve adatfeldolgozás szabályairól, jellemzőiről. Jelen szabályzat célja továbbá, hogy meghatározza a Társaság adatkezelési műveleteire, tevékenységeire </w:t>
      </w:r>
      <w:r w:rsidRPr="002C13B9">
        <w:rPr>
          <w:rFonts w:ascii="Garamond" w:hAnsi="Garamond"/>
        </w:rPr>
        <w:lastRenderedPageBreak/>
        <w:t>vonatkozó szabályokat és irányt mutasson a munkavállalók részére a személyes adatok kezelése során.</w:t>
      </w:r>
      <w:bookmarkEnd w:id="21"/>
      <w:bookmarkEnd w:id="22"/>
      <w:bookmarkEnd w:id="23"/>
      <w:bookmarkEnd w:id="24"/>
      <w:bookmarkEnd w:id="25"/>
      <w:bookmarkEnd w:id="26"/>
      <w:bookmarkEnd w:id="27"/>
    </w:p>
    <w:p w14:paraId="45B03E88" w14:textId="77777777" w:rsidR="006108EE" w:rsidRPr="002C13B9" w:rsidRDefault="006108EE" w:rsidP="004538D4">
      <w:pPr>
        <w:spacing w:line="240" w:lineRule="auto"/>
        <w:ind w:left="709" w:hanging="709"/>
        <w:rPr>
          <w:rFonts w:ascii="Garamond" w:hAnsi="Garamond"/>
        </w:rPr>
      </w:pPr>
    </w:p>
    <w:p w14:paraId="155BD481" w14:textId="77777777" w:rsidR="006108EE" w:rsidRPr="002C13B9" w:rsidRDefault="000B50B2" w:rsidP="004538D4">
      <w:pPr>
        <w:spacing w:line="240" w:lineRule="auto"/>
        <w:ind w:left="709" w:hanging="709"/>
        <w:rPr>
          <w:rFonts w:ascii="Garamond" w:hAnsi="Garamond"/>
        </w:rPr>
      </w:pPr>
      <w:bookmarkStart w:id="28" w:name="_Toc500070362"/>
      <w:bookmarkStart w:id="29" w:name="_Toc500158189"/>
      <w:bookmarkStart w:id="30" w:name="_Toc500158811"/>
      <w:bookmarkStart w:id="31" w:name="_Toc500158880"/>
      <w:bookmarkStart w:id="32" w:name="_Toc501547980"/>
      <w:bookmarkStart w:id="33" w:name="_Toc501548310"/>
      <w:bookmarkStart w:id="34" w:name="_Toc501548400"/>
      <w:r w:rsidRPr="002C13B9">
        <w:rPr>
          <w:rFonts w:ascii="Garamond" w:hAnsi="Garamond"/>
        </w:rPr>
        <w:t>2.3.</w:t>
      </w:r>
      <w:r w:rsidRPr="002C13B9">
        <w:rPr>
          <w:rFonts w:ascii="Garamond" w:hAnsi="Garamond"/>
        </w:rPr>
        <w:tab/>
        <w:t>Jelen szabályzattal a Társaság biztosítani kívánja a nyilvántartások működésének törvényes rendjét, az adatvédelem alkotmányos elveinek, az adatbiztonság követelményeinek érvényesülését, meg kívánja akadályozni az adatokhoz való jogosulatlan hozzáférést, és azok jogosulatlan megváltoztatását, illetve nyilvánosságra hozatalát.</w:t>
      </w:r>
      <w:bookmarkEnd w:id="28"/>
      <w:bookmarkEnd w:id="29"/>
      <w:bookmarkEnd w:id="30"/>
      <w:bookmarkEnd w:id="31"/>
      <w:bookmarkEnd w:id="32"/>
      <w:bookmarkEnd w:id="33"/>
      <w:bookmarkEnd w:id="34"/>
    </w:p>
    <w:p w14:paraId="7EF41E51" w14:textId="77777777" w:rsidR="00D430B2" w:rsidRPr="002C13B9" w:rsidRDefault="00D430B2" w:rsidP="004538D4">
      <w:pPr>
        <w:spacing w:line="240" w:lineRule="auto"/>
        <w:rPr>
          <w:rFonts w:ascii="Garamond" w:hAnsi="Garamond"/>
        </w:rPr>
      </w:pPr>
    </w:p>
    <w:p w14:paraId="763C183C" w14:textId="77777777" w:rsidR="00D430B2" w:rsidRPr="002C13B9" w:rsidRDefault="000B50B2" w:rsidP="004538D4">
      <w:pPr>
        <w:pStyle w:val="Cmsor1"/>
        <w:numPr>
          <w:ilvl w:val="0"/>
          <w:numId w:val="0"/>
        </w:numPr>
        <w:spacing w:before="0" w:after="0" w:line="240" w:lineRule="auto"/>
        <w:rPr>
          <w:rFonts w:ascii="Garamond" w:hAnsi="Garamond"/>
        </w:rPr>
      </w:pPr>
      <w:bookmarkStart w:id="35" w:name="_Toc500070363"/>
      <w:bookmarkStart w:id="36" w:name="_Toc514087101"/>
      <w:r w:rsidRPr="002C13B9">
        <w:rPr>
          <w:rFonts w:ascii="Garamond" w:hAnsi="Garamond"/>
        </w:rPr>
        <w:t>3. A szabályzat hatálya</w:t>
      </w:r>
      <w:bookmarkEnd w:id="35"/>
      <w:bookmarkEnd w:id="36"/>
    </w:p>
    <w:p w14:paraId="7A7ABE17" w14:textId="77777777" w:rsidR="006108EE" w:rsidRPr="002C13B9" w:rsidRDefault="006108EE" w:rsidP="004538D4">
      <w:pPr>
        <w:spacing w:line="240" w:lineRule="auto"/>
        <w:ind w:left="709" w:hanging="709"/>
        <w:rPr>
          <w:rFonts w:ascii="Garamond" w:hAnsi="Garamond"/>
        </w:rPr>
      </w:pPr>
    </w:p>
    <w:p w14:paraId="51DB61C7" w14:textId="77777777" w:rsidR="006108EE" w:rsidRPr="002C13B9" w:rsidRDefault="000B50B2" w:rsidP="004538D4">
      <w:pPr>
        <w:spacing w:line="240" w:lineRule="auto"/>
        <w:ind w:left="709" w:hanging="709"/>
        <w:rPr>
          <w:rFonts w:ascii="Garamond" w:hAnsi="Garamond"/>
        </w:rPr>
      </w:pPr>
      <w:bookmarkStart w:id="37" w:name="_Toc500070364"/>
      <w:bookmarkStart w:id="38" w:name="_Toc500158191"/>
      <w:bookmarkStart w:id="39" w:name="_Toc500158813"/>
      <w:bookmarkStart w:id="40" w:name="_Toc500158882"/>
      <w:bookmarkStart w:id="41" w:name="_Toc501547982"/>
      <w:bookmarkStart w:id="42" w:name="_Toc501548312"/>
      <w:bookmarkStart w:id="43" w:name="_Toc501548402"/>
      <w:r w:rsidRPr="002C13B9">
        <w:rPr>
          <w:rFonts w:ascii="Garamond" w:hAnsi="Garamond"/>
        </w:rPr>
        <w:t>3.1.</w:t>
      </w:r>
      <w:r w:rsidRPr="002C13B9">
        <w:rPr>
          <w:rFonts w:ascii="Garamond" w:hAnsi="Garamond"/>
        </w:rPr>
        <w:tab/>
        <w:t>Jelen szabályzat tárgyi hatálya kiterjed a Társaság minden szervezeti egységénél folytatott valamennyi olyan folyamatra, amely során személyes adat kezelése megvalósul.</w:t>
      </w:r>
      <w:bookmarkEnd w:id="37"/>
      <w:bookmarkEnd w:id="38"/>
      <w:bookmarkEnd w:id="39"/>
      <w:bookmarkEnd w:id="40"/>
      <w:bookmarkEnd w:id="41"/>
      <w:bookmarkEnd w:id="42"/>
      <w:bookmarkEnd w:id="43"/>
    </w:p>
    <w:p w14:paraId="6842FF02" w14:textId="77777777" w:rsidR="006108EE" w:rsidRPr="002C13B9" w:rsidRDefault="006108EE" w:rsidP="004538D4">
      <w:pPr>
        <w:spacing w:line="240" w:lineRule="auto"/>
        <w:ind w:left="709" w:hanging="709"/>
        <w:rPr>
          <w:rFonts w:ascii="Garamond" w:hAnsi="Garamond"/>
        </w:rPr>
      </w:pPr>
    </w:p>
    <w:p w14:paraId="6D3DE942" w14:textId="77777777" w:rsidR="006108EE" w:rsidRPr="002C13B9" w:rsidRDefault="000B50B2" w:rsidP="004538D4">
      <w:pPr>
        <w:spacing w:line="240" w:lineRule="auto"/>
        <w:ind w:left="709" w:hanging="709"/>
        <w:rPr>
          <w:rFonts w:ascii="Garamond" w:hAnsi="Garamond"/>
        </w:rPr>
      </w:pPr>
      <w:bookmarkStart w:id="44" w:name="_Toc500158192"/>
      <w:bookmarkStart w:id="45" w:name="_Toc500158814"/>
      <w:bookmarkStart w:id="46" w:name="_Toc500158883"/>
      <w:bookmarkStart w:id="47" w:name="_Toc501547983"/>
      <w:bookmarkStart w:id="48" w:name="_Toc501548313"/>
      <w:bookmarkStart w:id="49" w:name="_Toc501548403"/>
      <w:bookmarkStart w:id="50" w:name="_Toc500070365"/>
      <w:r w:rsidRPr="002C13B9">
        <w:rPr>
          <w:rFonts w:ascii="Garamond" w:hAnsi="Garamond"/>
        </w:rPr>
        <w:t>3.2.</w:t>
      </w:r>
      <w:r w:rsidRPr="002C13B9">
        <w:rPr>
          <w:rFonts w:ascii="Garamond" w:hAnsi="Garamond"/>
        </w:rPr>
        <w:tab/>
        <w:t>Jelen szabályzat személyi hatálya kiterjed a Társaság minden munkavállalójára</w:t>
      </w:r>
      <w:bookmarkEnd w:id="44"/>
      <w:bookmarkEnd w:id="45"/>
      <w:bookmarkEnd w:id="46"/>
      <w:r w:rsidRPr="002C13B9">
        <w:rPr>
          <w:rFonts w:ascii="Garamond" w:hAnsi="Garamond"/>
        </w:rPr>
        <w:t>, valamint a Társasággal megbízási jogviszonyban álló olyan személyekre, akik személyes adatokat kezelnek.</w:t>
      </w:r>
      <w:bookmarkEnd w:id="47"/>
      <w:bookmarkEnd w:id="48"/>
      <w:bookmarkEnd w:id="49"/>
    </w:p>
    <w:p w14:paraId="7B2A7AA4" w14:textId="77777777" w:rsidR="006108EE" w:rsidRPr="002C13B9" w:rsidRDefault="006108EE" w:rsidP="004538D4">
      <w:pPr>
        <w:spacing w:line="240" w:lineRule="auto"/>
        <w:ind w:left="709" w:hanging="709"/>
        <w:rPr>
          <w:rFonts w:ascii="Garamond" w:hAnsi="Garamond"/>
        </w:rPr>
      </w:pPr>
    </w:p>
    <w:p w14:paraId="27AFD48C" w14:textId="77777777" w:rsidR="006108EE" w:rsidRPr="002C13B9" w:rsidRDefault="000B50B2" w:rsidP="004538D4">
      <w:pPr>
        <w:spacing w:line="240" w:lineRule="auto"/>
        <w:ind w:left="709" w:hanging="709"/>
        <w:rPr>
          <w:rFonts w:ascii="Garamond" w:hAnsi="Garamond"/>
        </w:rPr>
      </w:pPr>
      <w:r w:rsidRPr="002C13B9">
        <w:rPr>
          <w:rFonts w:ascii="Garamond" w:hAnsi="Garamond"/>
        </w:rPr>
        <w:t>3.3.</w:t>
      </w:r>
      <w:r w:rsidRPr="002C13B9">
        <w:rPr>
          <w:rFonts w:ascii="Garamond" w:hAnsi="Garamond"/>
        </w:rPr>
        <w:tab/>
        <w:t>Jelen szabályzat hatálya kifejezetten kiterjed a Társaság által megbízási jogv</w:t>
      </w:r>
      <w:r w:rsidR="005758D2">
        <w:rPr>
          <w:rFonts w:ascii="Garamond" w:hAnsi="Garamond"/>
        </w:rPr>
        <w:t>iszonyban alkalmazott</w:t>
      </w:r>
      <w:r w:rsidRPr="002C13B9">
        <w:rPr>
          <w:rFonts w:ascii="Garamond" w:hAnsi="Garamond"/>
        </w:rPr>
        <w:t xml:space="preserve"> azon további személyekre, akik magukra nézve a Társasággal történő együttműködés során kötelezőnek elfogadják.</w:t>
      </w:r>
    </w:p>
    <w:p w14:paraId="1F79D926" w14:textId="77777777" w:rsidR="006108EE" w:rsidRPr="002C13B9" w:rsidRDefault="006108EE" w:rsidP="004538D4">
      <w:pPr>
        <w:spacing w:line="240" w:lineRule="auto"/>
        <w:ind w:left="709" w:hanging="709"/>
        <w:rPr>
          <w:rFonts w:ascii="Garamond" w:hAnsi="Garamond"/>
        </w:rPr>
      </w:pPr>
    </w:p>
    <w:p w14:paraId="208C5BED" w14:textId="77777777" w:rsidR="006108EE" w:rsidRPr="002C13B9" w:rsidRDefault="000B50B2" w:rsidP="004538D4">
      <w:pPr>
        <w:spacing w:line="240" w:lineRule="auto"/>
        <w:ind w:left="709" w:hanging="709"/>
        <w:rPr>
          <w:rFonts w:ascii="Garamond" w:hAnsi="Garamond"/>
        </w:rPr>
      </w:pPr>
      <w:bookmarkStart w:id="51" w:name="_Toc500158193"/>
      <w:bookmarkStart w:id="52" w:name="_Toc500158815"/>
      <w:bookmarkStart w:id="53" w:name="_Toc500158884"/>
      <w:bookmarkStart w:id="54" w:name="_Toc501547984"/>
      <w:bookmarkStart w:id="55" w:name="_Toc501548314"/>
      <w:bookmarkStart w:id="56" w:name="_Toc501548404"/>
      <w:r w:rsidRPr="002C13B9">
        <w:rPr>
          <w:rFonts w:ascii="Garamond" w:hAnsi="Garamond"/>
        </w:rPr>
        <w:t>3.4.</w:t>
      </w:r>
      <w:r w:rsidRPr="002C13B9">
        <w:rPr>
          <w:rFonts w:ascii="Garamond" w:hAnsi="Garamond"/>
        </w:rPr>
        <w:tab/>
        <w:t>A szabályzat hatálya kiterjed a munkavállalók, valamint egyéb természetes személyek személyes adatainak kezelésére.</w:t>
      </w:r>
      <w:bookmarkEnd w:id="50"/>
      <w:bookmarkEnd w:id="51"/>
      <w:bookmarkEnd w:id="52"/>
      <w:bookmarkEnd w:id="53"/>
      <w:bookmarkEnd w:id="54"/>
      <w:bookmarkEnd w:id="55"/>
      <w:bookmarkEnd w:id="56"/>
    </w:p>
    <w:p w14:paraId="43AF53C3" w14:textId="77777777" w:rsidR="006108EE" w:rsidRPr="002C13B9" w:rsidRDefault="006108EE" w:rsidP="004538D4">
      <w:pPr>
        <w:spacing w:line="240" w:lineRule="auto"/>
        <w:ind w:left="709" w:hanging="709"/>
        <w:rPr>
          <w:rFonts w:ascii="Garamond" w:hAnsi="Garamond"/>
        </w:rPr>
      </w:pPr>
    </w:p>
    <w:p w14:paraId="382D3050" w14:textId="77777777" w:rsidR="002C15C9" w:rsidRDefault="005758D2" w:rsidP="002C15C9">
      <w:pPr>
        <w:spacing w:line="240" w:lineRule="auto"/>
        <w:ind w:left="709" w:hanging="709"/>
        <w:rPr>
          <w:rFonts w:ascii="Garamond" w:hAnsi="Garamond"/>
        </w:rPr>
      </w:pPr>
      <w:bookmarkStart w:id="57" w:name="_Toc500070366"/>
      <w:bookmarkStart w:id="58" w:name="_Toc500158194"/>
      <w:bookmarkStart w:id="59" w:name="_Toc500158816"/>
      <w:bookmarkStart w:id="60" w:name="_Toc500158885"/>
      <w:bookmarkStart w:id="61" w:name="_Toc501547985"/>
      <w:bookmarkStart w:id="62" w:name="_Toc501548315"/>
      <w:bookmarkStart w:id="63" w:name="_Toc501548405"/>
      <w:r>
        <w:rPr>
          <w:rFonts w:ascii="Garamond" w:hAnsi="Garamond"/>
        </w:rPr>
        <w:t>3.5.</w:t>
      </w:r>
      <w:r>
        <w:rPr>
          <w:rFonts w:ascii="Garamond" w:hAnsi="Garamond"/>
        </w:rPr>
        <w:tab/>
        <w:t>Jelen szabályzat 2018. május 22.</w:t>
      </w:r>
      <w:r w:rsidR="000B50B2" w:rsidRPr="002C13B9">
        <w:rPr>
          <w:rFonts w:ascii="Garamond" w:hAnsi="Garamond"/>
        </w:rPr>
        <w:t xml:space="preserve"> napján lép</w:t>
      </w:r>
      <w:r w:rsidR="002C15C9">
        <w:rPr>
          <w:rFonts w:ascii="Garamond" w:hAnsi="Garamond"/>
        </w:rPr>
        <w:t>ett</w:t>
      </w:r>
      <w:r w:rsidR="000B50B2" w:rsidRPr="002C13B9">
        <w:rPr>
          <w:rFonts w:ascii="Garamond" w:hAnsi="Garamond"/>
        </w:rPr>
        <w:t xml:space="preserve"> </w:t>
      </w:r>
      <w:r w:rsidR="002C15C9">
        <w:rPr>
          <w:rFonts w:ascii="Garamond" w:hAnsi="Garamond"/>
        </w:rPr>
        <w:t xml:space="preserve">eredeti változatban </w:t>
      </w:r>
      <w:r w:rsidR="000B50B2" w:rsidRPr="002C13B9">
        <w:rPr>
          <w:rFonts w:ascii="Garamond" w:hAnsi="Garamond"/>
        </w:rPr>
        <w:t>hatályba</w:t>
      </w:r>
      <w:r w:rsidR="002C15C9">
        <w:rPr>
          <w:rFonts w:ascii="Garamond" w:hAnsi="Garamond"/>
        </w:rPr>
        <w:t>.</w:t>
      </w:r>
    </w:p>
    <w:p w14:paraId="38A34A0D" w14:textId="77777777" w:rsidR="006108EE" w:rsidRPr="002C13B9" w:rsidRDefault="002C15C9" w:rsidP="002C15C9">
      <w:pPr>
        <w:spacing w:line="240" w:lineRule="auto"/>
        <w:ind w:left="709" w:hanging="1"/>
        <w:rPr>
          <w:rFonts w:ascii="Garamond" w:hAnsi="Garamond"/>
        </w:rPr>
      </w:pPr>
      <w:r>
        <w:rPr>
          <w:rFonts w:ascii="Garamond" w:hAnsi="Garamond"/>
        </w:rPr>
        <w:t>A módosításokkal egységes szerke</w:t>
      </w:r>
      <w:bookmarkEnd w:id="57"/>
      <w:bookmarkEnd w:id="58"/>
      <w:bookmarkEnd w:id="59"/>
      <w:bookmarkEnd w:id="60"/>
      <w:bookmarkEnd w:id="61"/>
      <w:bookmarkEnd w:id="62"/>
      <w:bookmarkEnd w:id="63"/>
      <w:r>
        <w:rPr>
          <w:rFonts w:ascii="Garamond" w:hAnsi="Garamond"/>
        </w:rPr>
        <w:t>zetű jelen változat 2021. június 01. napjától hatályos.</w:t>
      </w:r>
    </w:p>
    <w:p w14:paraId="6B5C9828" w14:textId="77777777" w:rsidR="006108EE" w:rsidRPr="002C13B9" w:rsidRDefault="006108EE" w:rsidP="004538D4">
      <w:pPr>
        <w:spacing w:line="240" w:lineRule="auto"/>
        <w:ind w:left="709" w:hanging="709"/>
        <w:rPr>
          <w:rFonts w:ascii="Garamond" w:hAnsi="Garamond"/>
        </w:rPr>
      </w:pPr>
    </w:p>
    <w:p w14:paraId="5A4622A7" w14:textId="77777777" w:rsidR="00D430B2" w:rsidRPr="002C13B9" w:rsidRDefault="000B50B2" w:rsidP="004538D4">
      <w:pPr>
        <w:pStyle w:val="Cmsor1"/>
        <w:numPr>
          <w:ilvl w:val="0"/>
          <w:numId w:val="0"/>
        </w:numPr>
        <w:spacing w:before="0" w:after="0" w:line="240" w:lineRule="auto"/>
        <w:rPr>
          <w:rFonts w:ascii="Garamond" w:hAnsi="Garamond"/>
        </w:rPr>
      </w:pPr>
      <w:bookmarkStart w:id="64" w:name="_Toc500070367"/>
      <w:bookmarkStart w:id="65" w:name="_Toc514087102"/>
      <w:r w:rsidRPr="002C13B9">
        <w:rPr>
          <w:rFonts w:ascii="Garamond" w:hAnsi="Garamond"/>
        </w:rPr>
        <w:t>4. Fogalmak</w:t>
      </w:r>
      <w:bookmarkEnd w:id="64"/>
      <w:bookmarkEnd w:id="65"/>
    </w:p>
    <w:p w14:paraId="4FAC3EB4" w14:textId="77777777" w:rsidR="006108EE" w:rsidRPr="002C13B9" w:rsidRDefault="006108EE" w:rsidP="004538D4">
      <w:pPr>
        <w:spacing w:line="240" w:lineRule="auto"/>
        <w:ind w:left="709" w:hanging="709"/>
        <w:rPr>
          <w:rFonts w:ascii="Garamond" w:hAnsi="Garamond"/>
        </w:rPr>
      </w:pPr>
    </w:p>
    <w:p w14:paraId="1DEE57A9" w14:textId="77777777" w:rsidR="006108EE" w:rsidRPr="002C13B9" w:rsidRDefault="000B50B2" w:rsidP="004538D4">
      <w:pPr>
        <w:spacing w:line="240" w:lineRule="auto"/>
        <w:ind w:left="709" w:hanging="709"/>
        <w:rPr>
          <w:rFonts w:ascii="Garamond" w:hAnsi="Garamond"/>
        </w:rPr>
      </w:pPr>
      <w:bookmarkStart w:id="66" w:name="_Toc500070368"/>
      <w:bookmarkStart w:id="67" w:name="_Toc500158196"/>
      <w:bookmarkStart w:id="68" w:name="_Toc500158818"/>
      <w:bookmarkStart w:id="69" w:name="_Toc500158887"/>
      <w:bookmarkStart w:id="70" w:name="_Toc501547987"/>
      <w:bookmarkStart w:id="71" w:name="_Toc501548317"/>
      <w:bookmarkStart w:id="72" w:name="_Toc501548407"/>
      <w:r w:rsidRPr="002C13B9">
        <w:rPr>
          <w:rFonts w:ascii="Garamond" w:hAnsi="Garamond"/>
        </w:rPr>
        <w:t>4.1.</w:t>
      </w:r>
      <w:r w:rsidRPr="002C13B9">
        <w:rPr>
          <w:rFonts w:ascii="Garamond" w:hAnsi="Garamond"/>
        </w:rPr>
        <w:tab/>
        <w:t>A jelen szabályzat fogalmi rendszere megfelel a Rendelet 4. cikkében meghatározott értelmező fogalommagyarázatoknak, így különösen:</w:t>
      </w:r>
      <w:bookmarkEnd w:id="66"/>
      <w:bookmarkEnd w:id="67"/>
      <w:bookmarkEnd w:id="68"/>
      <w:bookmarkEnd w:id="69"/>
      <w:bookmarkEnd w:id="70"/>
      <w:bookmarkEnd w:id="71"/>
      <w:bookmarkEnd w:id="72"/>
    </w:p>
    <w:p w14:paraId="5BA5A0D2" w14:textId="77777777" w:rsidR="006108EE" w:rsidRPr="002C13B9" w:rsidRDefault="006108EE" w:rsidP="004538D4">
      <w:pPr>
        <w:spacing w:line="240" w:lineRule="auto"/>
        <w:ind w:left="709" w:hanging="709"/>
        <w:rPr>
          <w:rFonts w:ascii="Garamond" w:hAnsi="Garamond"/>
        </w:rPr>
      </w:pPr>
    </w:p>
    <w:p w14:paraId="7C177B7E" w14:textId="77777777" w:rsidR="006108EE" w:rsidRPr="002C13B9" w:rsidRDefault="000B50B2" w:rsidP="004538D4">
      <w:pPr>
        <w:spacing w:line="240" w:lineRule="auto"/>
        <w:ind w:left="709"/>
        <w:rPr>
          <w:rFonts w:ascii="Garamond" w:hAnsi="Garamond"/>
        </w:rPr>
      </w:pPr>
      <w:bookmarkStart w:id="73" w:name="_Toc501547988"/>
      <w:bookmarkStart w:id="74" w:name="_Toc501548318"/>
      <w:bookmarkStart w:id="75" w:name="_Toc501548408"/>
      <w:bookmarkStart w:id="76" w:name="_Toc500070369"/>
      <w:bookmarkStart w:id="77" w:name="_Toc500158197"/>
      <w:bookmarkStart w:id="78" w:name="_Toc500158819"/>
      <w:bookmarkStart w:id="79" w:name="_Toc500158888"/>
      <w:r w:rsidRPr="002C13B9">
        <w:rPr>
          <w:rFonts w:ascii="Garamond" w:hAnsi="Garamond"/>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bookmarkEnd w:id="73"/>
      <w:bookmarkEnd w:id="74"/>
      <w:bookmarkEnd w:id="75"/>
    </w:p>
    <w:p w14:paraId="2BE97D7F" w14:textId="77777777" w:rsidR="006108EE" w:rsidRPr="002C13B9" w:rsidRDefault="006108EE" w:rsidP="004538D4">
      <w:pPr>
        <w:spacing w:line="240" w:lineRule="auto"/>
        <w:ind w:left="709" w:hanging="709"/>
        <w:rPr>
          <w:rFonts w:ascii="Garamond" w:hAnsi="Garamond"/>
        </w:rPr>
      </w:pPr>
    </w:p>
    <w:p w14:paraId="37803A31" w14:textId="77777777" w:rsidR="00D430B2" w:rsidRPr="002C13B9" w:rsidRDefault="000B50B2" w:rsidP="004538D4">
      <w:pPr>
        <w:spacing w:line="240" w:lineRule="auto"/>
        <w:ind w:left="851"/>
        <w:rPr>
          <w:rFonts w:ascii="Garamond" w:hAnsi="Garamond"/>
        </w:rPr>
      </w:pPr>
      <w:r w:rsidRPr="002C13B9">
        <w:rPr>
          <w:rFonts w:ascii="Garamond" w:hAnsi="Garamond"/>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4D454776" w14:textId="77777777" w:rsidR="00D430B2" w:rsidRPr="002C13B9" w:rsidRDefault="00D430B2" w:rsidP="004538D4">
      <w:pPr>
        <w:spacing w:line="240" w:lineRule="auto"/>
        <w:ind w:left="851"/>
        <w:rPr>
          <w:rFonts w:ascii="Garamond" w:hAnsi="Garamond"/>
        </w:rPr>
      </w:pPr>
    </w:p>
    <w:p w14:paraId="75D355A7" w14:textId="77777777" w:rsidR="00D430B2" w:rsidRPr="002C13B9" w:rsidRDefault="000B50B2" w:rsidP="004538D4">
      <w:pPr>
        <w:spacing w:line="240" w:lineRule="auto"/>
        <w:ind w:left="851"/>
        <w:rPr>
          <w:rFonts w:ascii="Garamond" w:hAnsi="Garamond"/>
        </w:rPr>
      </w:pPr>
      <w:r w:rsidRPr="002C13B9">
        <w:rPr>
          <w:rFonts w:ascii="Garamond" w:hAnsi="Garamond"/>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4789D510" w14:textId="77777777" w:rsidR="00D430B2" w:rsidRPr="002C13B9" w:rsidRDefault="00D430B2" w:rsidP="004538D4">
      <w:pPr>
        <w:spacing w:line="240" w:lineRule="auto"/>
        <w:ind w:left="851"/>
        <w:rPr>
          <w:rFonts w:ascii="Garamond" w:hAnsi="Garamond"/>
        </w:rPr>
      </w:pPr>
    </w:p>
    <w:p w14:paraId="0DBFA826" w14:textId="77777777" w:rsidR="00D430B2" w:rsidRPr="002C13B9" w:rsidRDefault="000B50B2" w:rsidP="004538D4">
      <w:pPr>
        <w:spacing w:line="240" w:lineRule="auto"/>
        <w:ind w:left="851"/>
        <w:rPr>
          <w:rFonts w:ascii="Garamond" w:hAnsi="Garamond"/>
        </w:rPr>
      </w:pPr>
      <w:r w:rsidRPr="002C13B9">
        <w:rPr>
          <w:rFonts w:ascii="Garamond" w:hAnsi="Garamond"/>
        </w:rPr>
        <w:t>„adatfeldolgozó”: az a természetes vagy jogi személy, közhatalmi szerv, ügynökség vagy bármely egyéb szerv, amely az adatkezelő nevében személyes adatokat kezel;</w:t>
      </w:r>
    </w:p>
    <w:p w14:paraId="0CA26B69" w14:textId="77777777" w:rsidR="00D430B2" w:rsidRPr="002C13B9" w:rsidRDefault="00D430B2" w:rsidP="004538D4">
      <w:pPr>
        <w:spacing w:line="240" w:lineRule="auto"/>
        <w:ind w:left="851"/>
        <w:rPr>
          <w:rFonts w:ascii="Garamond" w:hAnsi="Garamond"/>
        </w:rPr>
      </w:pPr>
    </w:p>
    <w:p w14:paraId="4DFF5810" w14:textId="77777777" w:rsidR="00D430B2" w:rsidRPr="002C13B9" w:rsidRDefault="000B50B2" w:rsidP="004538D4">
      <w:pPr>
        <w:spacing w:line="240" w:lineRule="auto"/>
        <w:ind w:left="851"/>
        <w:rPr>
          <w:rFonts w:ascii="Garamond" w:hAnsi="Garamond"/>
        </w:rPr>
      </w:pPr>
      <w:r w:rsidRPr="002C13B9">
        <w:rPr>
          <w:rFonts w:ascii="Garamond" w:hAnsi="Garamond"/>
        </w:rPr>
        <w:t xml:space="preserve">„címzett”: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w:t>
      </w:r>
    </w:p>
    <w:p w14:paraId="57E22B23" w14:textId="77777777" w:rsidR="00D430B2" w:rsidRPr="002C13B9" w:rsidRDefault="00D430B2" w:rsidP="004538D4">
      <w:pPr>
        <w:spacing w:line="240" w:lineRule="auto"/>
        <w:ind w:left="851"/>
        <w:rPr>
          <w:rFonts w:ascii="Garamond" w:hAnsi="Garamond"/>
        </w:rPr>
      </w:pPr>
    </w:p>
    <w:p w14:paraId="1A9DC8F1" w14:textId="77777777" w:rsidR="00D430B2" w:rsidRPr="002C13B9" w:rsidRDefault="000B50B2" w:rsidP="004538D4">
      <w:pPr>
        <w:spacing w:line="240" w:lineRule="auto"/>
        <w:ind w:left="851"/>
        <w:rPr>
          <w:rFonts w:ascii="Garamond" w:hAnsi="Garamond"/>
        </w:rPr>
      </w:pPr>
      <w:r w:rsidRPr="002C13B9">
        <w:rPr>
          <w:rFonts w:ascii="Garamond" w:hAnsi="Garamond"/>
        </w:rPr>
        <w:t xml:space="preserve">„harmadik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14:paraId="32327641" w14:textId="77777777" w:rsidR="00D430B2" w:rsidRPr="002C13B9" w:rsidRDefault="00D430B2" w:rsidP="004538D4">
      <w:pPr>
        <w:spacing w:line="240" w:lineRule="auto"/>
        <w:ind w:left="851"/>
        <w:rPr>
          <w:rFonts w:ascii="Garamond" w:hAnsi="Garamond"/>
        </w:rPr>
      </w:pPr>
    </w:p>
    <w:p w14:paraId="54EF7800" w14:textId="77777777" w:rsidR="00D430B2" w:rsidRPr="002C13B9" w:rsidRDefault="000B50B2" w:rsidP="004538D4">
      <w:pPr>
        <w:spacing w:line="240" w:lineRule="auto"/>
        <w:ind w:left="851"/>
        <w:rPr>
          <w:rFonts w:ascii="Garamond" w:hAnsi="Garamond"/>
        </w:rPr>
      </w:pPr>
      <w:r w:rsidRPr="002C13B9">
        <w:rPr>
          <w:rFonts w:ascii="Garamond" w:hAnsi="Garamond"/>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01DB706B" w14:textId="77777777" w:rsidR="00D430B2" w:rsidRPr="002C13B9" w:rsidRDefault="00D430B2" w:rsidP="004538D4">
      <w:pPr>
        <w:spacing w:line="240" w:lineRule="auto"/>
        <w:ind w:left="851"/>
        <w:rPr>
          <w:rFonts w:ascii="Garamond" w:hAnsi="Garamond"/>
        </w:rPr>
      </w:pPr>
    </w:p>
    <w:p w14:paraId="5A74793C" w14:textId="77777777" w:rsidR="00D430B2" w:rsidRPr="002C13B9" w:rsidRDefault="000B50B2" w:rsidP="004538D4">
      <w:pPr>
        <w:spacing w:line="240" w:lineRule="auto"/>
        <w:ind w:left="851"/>
        <w:rPr>
          <w:rFonts w:ascii="Garamond" w:hAnsi="Garamond"/>
        </w:rPr>
      </w:pPr>
      <w:r w:rsidRPr="002C13B9">
        <w:rPr>
          <w:rFonts w:ascii="Garamond" w:hAnsi="Garamond"/>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415BCDC3" w14:textId="77777777" w:rsidR="00D430B2" w:rsidRPr="002C13B9" w:rsidRDefault="00D430B2" w:rsidP="004538D4">
      <w:pPr>
        <w:spacing w:line="240" w:lineRule="auto"/>
        <w:ind w:left="851"/>
        <w:rPr>
          <w:rFonts w:ascii="Garamond" w:hAnsi="Garamond"/>
        </w:rPr>
      </w:pPr>
    </w:p>
    <w:p w14:paraId="79F18FF2" w14:textId="77777777" w:rsidR="00D430B2" w:rsidRPr="002C13B9" w:rsidRDefault="000B50B2" w:rsidP="004538D4">
      <w:pPr>
        <w:spacing w:line="240" w:lineRule="auto"/>
        <w:ind w:left="851"/>
        <w:rPr>
          <w:rFonts w:ascii="Garamond" w:hAnsi="Garamond"/>
        </w:rPr>
      </w:pPr>
      <w:r w:rsidRPr="002C13B9">
        <w:rPr>
          <w:rFonts w:ascii="Garamond" w:hAnsi="Garamond"/>
        </w:rPr>
        <w:t>„egészségügyi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14:paraId="432C3C83" w14:textId="77777777" w:rsidR="00D430B2" w:rsidRPr="002C13B9" w:rsidRDefault="00D430B2" w:rsidP="004538D4">
      <w:pPr>
        <w:spacing w:line="240" w:lineRule="auto"/>
        <w:ind w:left="851"/>
        <w:rPr>
          <w:rFonts w:ascii="Garamond" w:hAnsi="Garamond"/>
        </w:rPr>
      </w:pPr>
    </w:p>
    <w:p w14:paraId="131A4256" w14:textId="77777777" w:rsidR="00D430B2" w:rsidRPr="002C13B9" w:rsidRDefault="000B50B2" w:rsidP="004538D4">
      <w:pPr>
        <w:spacing w:line="240" w:lineRule="auto"/>
        <w:ind w:left="851"/>
        <w:rPr>
          <w:rFonts w:ascii="Garamond" w:hAnsi="Garamond"/>
        </w:rPr>
      </w:pPr>
      <w:r w:rsidRPr="002C13B9">
        <w:rPr>
          <w:rFonts w:ascii="Garamond" w:hAnsi="Garamond"/>
        </w:rPr>
        <w:t>„üzleti partner”: azon gazdasági szereplő, amellyel a Társaság szerződéses jogviszonyban áll.</w:t>
      </w:r>
    </w:p>
    <w:p w14:paraId="716FA16D" w14:textId="77777777" w:rsidR="006108EE" w:rsidRPr="002C13B9" w:rsidRDefault="006108EE" w:rsidP="004538D4">
      <w:pPr>
        <w:spacing w:line="240" w:lineRule="auto"/>
        <w:ind w:left="851" w:hanging="851"/>
        <w:rPr>
          <w:rFonts w:ascii="Garamond" w:hAnsi="Garamond"/>
        </w:rPr>
      </w:pPr>
    </w:p>
    <w:p w14:paraId="6290B7AD" w14:textId="77777777" w:rsidR="006108EE" w:rsidRPr="002C13B9" w:rsidRDefault="000B50B2" w:rsidP="004538D4">
      <w:pPr>
        <w:spacing w:line="240" w:lineRule="auto"/>
        <w:ind w:left="851" w:hanging="851"/>
        <w:rPr>
          <w:rFonts w:ascii="Garamond" w:hAnsi="Garamond"/>
        </w:rPr>
      </w:pPr>
      <w:bookmarkStart w:id="80" w:name="_Toc500070382"/>
      <w:bookmarkStart w:id="81" w:name="_Toc500158210"/>
      <w:bookmarkStart w:id="82" w:name="_Toc500158832"/>
      <w:bookmarkStart w:id="83" w:name="_Toc500158901"/>
      <w:bookmarkStart w:id="84" w:name="_Toc501547989"/>
      <w:bookmarkStart w:id="85" w:name="_Toc501548319"/>
      <w:bookmarkStart w:id="86" w:name="_Toc501548409"/>
      <w:bookmarkEnd w:id="76"/>
      <w:bookmarkEnd w:id="77"/>
      <w:bookmarkEnd w:id="78"/>
      <w:bookmarkEnd w:id="79"/>
      <w:r w:rsidRPr="002C13B9">
        <w:rPr>
          <w:rFonts w:ascii="Garamond" w:hAnsi="Garamond"/>
        </w:rPr>
        <w:t>4.2.</w:t>
      </w:r>
      <w:r w:rsidRPr="002C13B9">
        <w:rPr>
          <w:rFonts w:ascii="Garamond" w:hAnsi="Garamond"/>
        </w:rPr>
        <w:tab/>
        <w:t>Amennyiben a mindenkori hatályos adatvédelmi jogszabály fogalommagyarázatai eltérnek jelen szabályzat fogalommagyarázataitól, akkor a jogszabály által meghatározott fogalmak az irányadóak.</w:t>
      </w:r>
      <w:bookmarkEnd w:id="80"/>
      <w:bookmarkEnd w:id="81"/>
      <w:bookmarkEnd w:id="82"/>
      <w:bookmarkEnd w:id="83"/>
      <w:bookmarkEnd w:id="84"/>
      <w:bookmarkEnd w:id="85"/>
      <w:bookmarkEnd w:id="86"/>
    </w:p>
    <w:p w14:paraId="64E34309" w14:textId="77777777" w:rsidR="00D430B2" w:rsidRPr="002C13B9" w:rsidRDefault="00D430B2" w:rsidP="004538D4">
      <w:pPr>
        <w:spacing w:line="240" w:lineRule="auto"/>
        <w:rPr>
          <w:rFonts w:ascii="Garamond" w:hAnsi="Garamond"/>
        </w:rPr>
      </w:pPr>
    </w:p>
    <w:p w14:paraId="7D8F8C47" w14:textId="77777777" w:rsidR="00D430B2" w:rsidRPr="002C13B9" w:rsidRDefault="000B50B2" w:rsidP="004538D4">
      <w:pPr>
        <w:spacing w:line="240" w:lineRule="auto"/>
        <w:ind w:left="851" w:hanging="851"/>
        <w:rPr>
          <w:rFonts w:ascii="Garamond" w:hAnsi="Garamond"/>
        </w:rPr>
      </w:pPr>
      <w:r w:rsidRPr="002C13B9">
        <w:rPr>
          <w:rFonts w:ascii="Garamond" w:hAnsi="Garamond"/>
        </w:rPr>
        <w:t>4.3.</w:t>
      </w:r>
      <w:r w:rsidRPr="002C13B9">
        <w:rPr>
          <w:rFonts w:ascii="Garamond" w:hAnsi="Garamond"/>
        </w:rPr>
        <w:tab/>
        <w:t>Amennyiben a jelen szabályzat, vagy a Társaság egyéb, személyes adatok kezelését szabályozó dokumentuma adatkezelésre, vagy adatokra hivatkozik, azon személyes adat kezelését, illetve személyes adatokat kell érteni.</w:t>
      </w:r>
    </w:p>
    <w:p w14:paraId="07058219" w14:textId="77777777" w:rsidR="00D430B2" w:rsidRPr="002C13B9" w:rsidRDefault="00D430B2" w:rsidP="004538D4">
      <w:pPr>
        <w:spacing w:line="240" w:lineRule="auto"/>
        <w:rPr>
          <w:rFonts w:ascii="Garamond" w:hAnsi="Garamond"/>
        </w:rPr>
      </w:pPr>
    </w:p>
    <w:p w14:paraId="795CA7C2" w14:textId="77777777" w:rsidR="00D430B2" w:rsidRPr="002C13B9" w:rsidRDefault="000B50B2" w:rsidP="004538D4">
      <w:pPr>
        <w:pStyle w:val="Cmsor1"/>
        <w:numPr>
          <w:ilvl w:val="0"/>
          <w:numId w:val="0"/>
        </w:numPr>
        <w:spacing w:before="0" w:after="0" w:line="240" w:lineRule="auto"/>
        <w:rPr>
          <w:rFonts w:ascii="Garamond" w:hAnsi="Garamond"/>
        </w:rPr>
      </w:pPr>
      <w:bookmarkStart w:id="87" w:name="_Toc500070383"/>
      <w:bookmarkStart w:id="88" w:name="_Toc514087103"/>
      <w:r w:rsidRPr="002C13B9">
        <w:rPr>
          <w:rFonts w:ascii="Garamond" w:hAnsi="Garamond"/>
        </w:rPr>
        <w:t>5. Az adatkezelés elvei</w:t>
      </w:r>
      <w:bookmarkEnd w:id="87"/>
      <w:bookmarkEnd w:id="88"/>
    </w:p>
    <w:p w14:paraId="729CC3E5" w14:textId="77777777" w:rsidR="006108EE" w:rsidRPr="002C13B9" w:rsidRDefault="006108EE" w:rsidP="004538D4">
      <w:pPr>
        <w:pStyle w:val="Cmsor2"/>
        <w:numPr>
          <w:ilvl w:val="0"/>
          <w:numId w:val="0"/>
        </w:numPr>
        <w:spacing w:line="240" w:lineRule="auto"/>
        <w:ind w:left="851"/>
        <w:rPr>
          <w:rFonts w:ascii="Garamond" w:hAnsi="Garamond"/>
        </w:rPr>
      </w:pPr>
    </w:p>
    <w:p w14:paraId="0314234D" w14:textId="77777777" w:rsidR="006108EE" w:rsidRPr="002C13B9" w:rsidRDefault="000B50B2" w:rsidP="004538D4">
      <w:pPr>
        <w:pStyle w:val="Cmsor2"/>
        <w:numPr>
          <w:ilvl w:val="0"/>
          <w:numId w:val="0"/>
        </w:numPr>
        <w:spacing w:line="240" w:lineRule="auto"/>
        <w:ind w:left="851" w:hanging="851"/>
        <w:rPr>
          <w:rFonts w:ascii="Garamond" w:hAnsi="Garamond"/>
          <w:b/>
        </w:rPr>
      </w:pPr>
      <w:bookmarkStart w:id="89" w:name="_Toc500070384"/>
      <w:bookmarkStart w:id="90" w:name="_Toc514087104"/>
      <w:r w:rsidRPr="002C13B9">
        <w:rPr>
          <w:rFonts w:ascii="Garamond" w:hAnsi="Garamond"/>
          <w:b/>
        </w:rPr>
        <w:t>5.1.</w:t>
      </w:r>
      <w:r w:rsidRPr="002C13B9">
        <w:rPr>
          <w:rFonts w:ascii="Garamond" w:hAnsi="Garamond"/>
          <w:b/>
        </w:rPr>
        <w:tab/>
        <w:t>Adatkezelés célhoz kötöttsége</w:t>
      </w:r>
      <w:bookmarkEnd w:id="89"/>
      <w:bookmarkEnd w:id="90"/>
    </w:p>
    <w:p w14:paraId="369B053C" w14:textId="77777777" w:rsidR="00D430B2" w:rsidRPr="002C13B9" w:rsidRDefault="00D430B2" w:rsidP="004538D4">
      <w:pPr>
        <w:spacing w:line="240" w:lineRule="auto"/>
        <w:rPr>
          <w:rFonts w:ascii="Garamond" w:hAnsi="Garamond"/>
        </w:rPr>
      </w:pPr>
    </w:p>
    <w:p w14:paraId="7424947B" w14:textId="77777777" w:rsidR="006108EE" w:rsidRPr="002C13B9" w:rsidRDefault="000B50B2" w:rsidP="004538D4">
      <w:pPr>
        <w:spacing w:line="240" w:lineRule="auto"/>
        <w:ind w:left="709" w:hanging="709"/>
        <w:rPr>
          <w:rFonts w:ascii="Garamond" w:hAnsi="Garamond"/>
        </w:rPr>
      </w:pPr>
      <w:bookmarkStart w:id="91" w:name="_Toc500070385"/>
      <w:bookmarkStart w:id="92" w:name="_Toc500158213"/>
      <w:bookmarkStart w:id="93" w:name="_Toc500158835"/>
      <w:bookmarkStart w:id="94" w:name="_Toc500158904"/>
      <w:bookmarkStart w:id="95" w:name="_Toc501547992"/>
      <w:bookmarkStart w:id="96" w:name="_Toc501548322"/>
      <w:bookmarkStart w:id="97" w:name="_Toc501548412"/>
      <w:r w:rsidRPr="002C13B9">
        <w:rPr>
          <w:rFonts w:ascii="Garamond" w:hAnsi="Garamond"/>
        </w:rPr>
        <w:t>5.1.1.</w:t>
      </w:r>
      <w:r w:rsidRPr="002C13B9">
        <w:rPr>
          <w:rFonts w:ascii="Garamond" w:hAnsi="Garamond"/>
        </w:rPr>
        <w:tab/>
        <w:t>Személyes adatok gyűjtése csak meghatározott, egyértelmű és jogszerű célból történik, és azokat a Társaság jogalap hiányában nem kezeli ezekkel a célokkal össze nem egyeztethető módon. A Társaság által kezelt személyes adatok magáncélra való felhasználása tilos. Az adatkezelésnek mindenkor meg kell felelnie a célhoz kötöttség alapelvének.</w:t>
      </w:r>
      <w:bookmarkEnd w:id="91"/>
      <w:bookmarkEnd w:id="92"/>
      <w:bookmarkEnd w:id="93"/>
      <w:bookmarkEnd w:id="94"/>
      <w:bookmarkEnd w:id="95"/>
      <w:bookmarkEnd w:id="96"/>
      <w:bookmarkEnd w:id="97"/>
    </w:p>
    <w:p w14:paraId="3A6120AE" w14:textId="77777777" w:rsidR="006108EE" w:rsidRPr="002C13B9" w:rsidRDefault="006108EE" w:rsidP="004538D4">
      <w:pPr>
        <w:spacing w:line="240" w:lineRule="auto"/>
        <w:ind w:left="709" w:hanging="709"/>
        <w:rPr>
          <w:rFonts w:ascii="Garamond" w:hAnsi="Garamond"/>
        </w:rPr>
      </w:pPr>
    </w:p>
    <w:p w14:paraId="3B2F7F90" w14:textId="77777777" w:rsidR="006108EE" w:rsidRPr="002C13B9" w:rsidRDefault="000B50B2" w:rsidP="004538D4">
      <w:pPr>
        <w:spacing w:line="240" w:lineRule="auto"/>
        <w:ind w:left="709" w:hanging="709"/>
        <w:rPr>
          <w:rFonts w:ascii="Garamond" w:hAnsi="Garamond"/>
        </w:rPr>
      </w:pPr>
      <w:r w:rsidRPr="002C13B9">
        <w:rPr>
          <w:rFonts w:ascii="Garamond" w:hAnsi="Garamond"/>
        </w:rPr>
        <w:t>5.1.2.</w:t>
      </w:r>
      <w:r w:rsidRPr="002C13B9">
        <w:rPr>
          <w:rFonts w:ascii="Garamond" w:hAnsi="Garamond"/>
        </w:rPr>
        <w:tab/>
        <w:t>A meghatározott célból kezelt személyes adatot a Társaság egyéb célból csak megfelelő jogalap esetén kezeli.</w:t>
      </w:r>
    </w:p>
    <w:p w14:paraId="283D94AD" w14:textId="77777777" w:rsidR="006108EE" w:rsidRPr="002C13B9" w:rsidRDefault="006108EE" w:rsidP="004538D4">
      <w:pPr>
        <w:spacing w:line="240" w:lineRule="auto"/>
        <w:ind w:left="709" w:hanging="709"/>
        <w:rPr>
          <w:rFonts w:ascii="Garamond" w:hAnsi="Garamond"/>
        </w:rPr>
      </w:pPr>
    </w:p>
    <w:p w14:paraId="5D7D70C3" w14:textId="77777777" w:rsidR="006108EE" w:rsidRPr="002C13B9" w:rsidRDefault="000B50B2" w:rsidP="004538D4">
      <w:pPr>
        <w:spacing w:line="240" w:lineRule="auto"/>
        <w:ind w:left="709" w:hanging="709"/>
        <w:rPr>
          <w:rFonts w:ascii="Garamond" w:hAnsi="Garamond"/>
        </w:rPr>
      </w:pPr>
      <w:r w:rsidRPr="002C13B9">
        <w:rPr>
          <w:rFonts w:ascii="Garamond" w:hAnsi="Garamond"/>
        </w:rPr>
        <w:t>5.1.3.</w:t>
      </w:r>
      <w:r w:rsidRPr="002C13B9">
        <w:rPr>
          <w:rFonts w:ascii="Garamond" w:hAnsi="Garamond"/>
        </w:rPr>
        <w:tab/>
        <w:t>Személyes adatok gyűjtése csak meghatározott, egyértelmű és jogszerű célból történik, és kezelésük ezekkel a célokkal össze nem egyeztethető módon nem történik.</w:t>
      </w:r>
    </w:p>
    <w:p w14:paraId="305BC05B" w14:textId="77777777" w:rsidR="006108EE" w:rsidRPr="002C13B9" w:rsidRDefault="006108EE" w:rsidP="004538D4">
      <w:pPr>
        <w:spacing w:line="240" w:lineRule="auto"/>
        <w:ind w:left="709" w:hanging="709"/>
        <w:rPr>
          <w:rFonts w:ascii="Garamond" w:hAnsi="Garamond"/>
        </w:rPr>
      </w:pPr>
    </w:p>
    <w:p w14:paraId="4AEF42E4" w14:textId="77777777" w:rsidR="006108EE" w:rsidRPr="002C13B9" w:rsidRDefault="000B50B2" w:rsidP="004538D4">
      <w:pPr>
        <w:spacing w:line="240" w:lineRule="auto"/>
        <w:ind w:left="709" w:hanging="709"/>
        <w:rPr>
          <w:rFonts w:ascii="Garamond" w:hAnsi="Garamond"/>
        </w:rPr>
      </w:pPr>
      <w:r w:rsidRPr="002C13B9">
        <w:rPr>
          <w:rFonts w:ascii="Garamond" w:hAnsi="Garamond"/>
        </w:rPr>
        <w:t>5.1.4.</w:t>
      </w:r>
      <w:r w:rsidRPr="002C13B9">
        <w:rPr>
          <w:rFonts w:ascii="Garamond" w:hAnsi="Garamond"/>
        </w:rPr>
        <w:tab/>
        <w:t>A személyes adat az adatkezelés során mindaddig megőrzi e minőségét, amíg kapcsolata az érintettel helyreállítható, tehát bármely közvetlen vagy közvetett módon a személyes adatból az érintett személye azonosítható.</w:t>
      </w:r>
    </w:p>
    <w:p w14:paraId="57E60AE1" w14:textId="77777777" w:rsidR="006108EE" w:rsidRPr="002C13B9" w:rsidRDefault="006108EE" w:rsidP="004538D4">
      <w:pPr>
        <w:spacing w:line="240" w:lineRule="auto"/>
        <w:ind w:left="709" w:hanging="709"/>
        <w:rPr>
          <w:rFonts w:ascii="Garamond" w:hAnsi="Garamond"/>
        </w:rPr>
      </w:pPr>
    </w:p>
    <w:p w14:paraId="2F3C42B7" w14:textId="77777777" w:rsidR="006108EE" w:rsidRPr="002C13B9" w:rsidRDefault="000B50B2" w:rsidP="004538D4">
      <w:pPr>
        <w:spacing w:line="240" w:lineRule="auto"/>
        <w:ind w:left="709" w:hanging="709"/>
        <w:rPr>
          <w:rFonts w:ascii="Garamond" w:hAnsi="Garamond"/>
        </w:rPr>
      </w:pPr>
      <w:r w:rsidRPr="002C13B9">
        <w:rPr>
          <w:rFonts w:ascii="Garamond" w:hAnsi="Garamond"/>
        </w:rPr>
        <w:t>5.1.5.</w:t>
      </w:r>
      <w:r w:rsidRPr="002C13B9">
        <w:rPr>
          <w:rFonts w:ascii="Garamond" w:hAnsi="Garamond"/>
        </w:rPr>
        <w:tab/>
        <w:t xml:space="preserve">A Társaság gondoskodik arról, hogy a személyes adatokhoz csak olyan munkavállalói, illetve adatfeldolgozói férhessenek hozzá, akik, vagy amelyek adatkezelése, adatfeldolgozása vonatkozásában a célhoz kötöttség elve megvalósultnak tekinthető. A célhoz kötöttség elvének megvalósulása biztosítása minden esetben a Társaság </w:t>
      </w:r>
      <w:r w:rsidR="00647EDE">
        <w:rPr>
          <w:rFonts w:ascii="Garamond" w:hAnsi="Garamond"/>
        </w:rPr>
        <w:t>vezérigazgató</w:t>
      </w:r>
      <w:r w:rsidR="002D3286">
        <w:rPr>
          <w:rFonts w:ascii="Garamond" w:hAnsi="Garamond"/>
        </w:rPr>
        <w:t>-helyettesének</w:t>
      </w:r>
      <w:r w:rsidR="00C74DC6" w:rsidRPr="002C13B9">
        <w:rPr>
          <w:rFonts w:ascii="Garamond" w:hAnsi="Garamond"/>
        </w:rPr>
        <w:t xml:space="preserve"> a</w:t>
      </w:r>
      <w:r w:rsidRPr="002C13B9">
        <w:rPr>
          <w:rFonts w:ascii="Garamond" w:hAnsi="Garamond"/>
        </w:rPr>
        <w:t xml:space="preserve"> felelőssége.</w:t>
      </w:r>
    </w:p>
    <w:p w14:paraId="35D82C51" w14:textId="77777777" w:rsidR="006108EE" w:rsidRPr="002C13B9" w:rsidRDefault="006108EE" w:rsidP="004538D4">
      <w:pPr>
        <w:spacing w:line="240" w:lineRule="auto"/>
        <w:ind w:left="709" w:hanging="709"/>
        <w:rPr>
          <w:rFonts w:ascii="Garamond" w:hAnsi="Garamond"/>
        </w:rPr>
      </w:pPr>
    </w:p>
    <w:p w14:paraId="4128DDFE" w14:textId="77777777" w:rsidR="006108EE" w:rsidRPr="002C13B9" w:rsidRDefault="000B50B2" w:rsidP="004538D4">
      <w:pPr>
        <w:spacing w:line="240" w:lineRule="auto"/>
        <w:ind w:left="709" w:hanging="709"/>
        <w:rPr>
          <w:rFonts w:ascii="Garamond" w:hAnsi="Garamond"/>
        </w:rPr>
      </w:pPr>
      <w:r w:rsidRPr="002C13B9">
        <w:rPr>
          <w:rFonts w:ascii="Garamond" w:hAnsi="Garamond"/>
        </w:rPr>
        <w:t>5.1.6.</w:t>
      </w:r>
      <w:r w:rsidRPr="002C13B9">
        <w:rPr>
          <w:rFonts w:ascii="Garamond" w:hAnsi="Garamond"/>
        </w:rPr>
        <w:tab/>
        <w:t>Az adatkezelési cél megvalósulását, vagy az adatkezelési időtartam lejártát követően a kezelt személyes adatok törlésre kerülnek. Az adott adatkezelési célhoz kapcsolódóan a Társaság az adatkezelés megkezdésekor megállapítja az adatkezelés időtartamát. Amennyiben a cél megvalósult, vagy az adatkezelési időtartam lejárt, a Társaság nem törli azon személyes adatokat, amelyek kezelésére más célból is sor kerül, és azon cél tekintetében a jogszerű adatkezelés feltételei fennállnak.</w:t>
      </w:r>
    </w:p>
    <w:p w14:paraId="57D92673" w14:textId="77777777" w:rsidR="00D430B2" w:rsidRPr="002C13B9" w:rsidRDefault="00D430B2" w:rsidP="004538D4">
      <w:pPr>
        <w:spacing w:line="240" w:lineRule="auto"/>
        <w:rPr>
          <w:rFonts w:ascii="Garamond" w:hAnsi="Garamond"/>
        </w:rPr>
      </w:pPr>
    </w:p>
    <w:p w14:paraId="40A4E710" w14:textId="77777777" w:rsidR="006108EE" w:rsidRPr="002C13B9" w:rsidRDefault="000B50B2" w:rsidP="004538D4">
      <w:pPr>
        <w:spacing w:line="240" w:lineRule="auto"/>
        <w:ind w:left="709" w:hanging="709"/>
        <w:rPr>
          <w:rFonts w:ascii="Garamond" w:hAnsi="Garamond"/>
        </w:rPr>
      </w:pPr>
      <w:bookmarkStart w:id="98" w:name="_Toc514087105"/>
      <w:r w:rsidRPr="002C13B9">
        <w:rPr>
          <w:rStyle w:val="Cmsor2Char"/>
          <w:rFonts w:ascii="Garamond" w:hAnsi="Garamond"/>
          <w:b/>
        </w:rPr>
        <w:t>5.2.</w:t>
      </w:r>
      <w:r w:rsidRPr="002C13B9">
        <w:rPr>
          <w:rStyle w:val="Cmsor2Char"/>
          <w:rFonts w:ascii="Garamond" w:hAnsi="Garamond"/>
          <w:b/>
        </w:rPr>
        <w:tab/>
        <w:t>Személyes adatok</w:t>
      </w:r>
      <w:r w:rsidR="009A24EF" w:rsidRPr="002C13B9">
        <w:rPr>
          <w:rStyle w:val="Cmsor2Char"/>
          <w:rFonts w:ascii="Garamond" w:hAnsi="Garamond"/>
          <w:b/>
        </w:rPr>
        <w:t xml:space="preserve"> kezelését jogszerűen és tisztességesen, valamint az érintett számára átlátható módon kell végezni</w:t>
      </w:r>
      <w:r w:rsidR="009A24EF" w:rsidRPr="002C13B9">
        <w:rPr>
          <w:rStyle w:val="Cmsor2Char"/>
          <w:rFonts w:ascii="Garamond" w:hAnsi="Garamond"/>
        </w:rPr>
        <w:t>.</w:t>
      </w:r>
      <w:bookmarkEnd w:id="98"/>
    </w:p>
    <w:p w14:paraId="11413020" w14:textId="77777777" w:rsidR="00D430B2" w:rsidRPr="002C13B9" w:rsidRDefault="00D430B2" w:rsidP="004538D4">
      <w:pPr>
        <w:spacing w:line="240" w:lineRule="auto"/>
        <w:ind w:left="851" w:hanging="851"/>
        <w:rPr>
          <w:rFonts w:ascii="Garamond" w:hAnsi="Garamond"/>
        </w:rPr>
      </w:pPr>
    </w:p>
    <w:p w14:paraId="0CDFF0E7" w14:textId="77777777" w:rsidR="006108EE" w:rsidRPr="002C13B9" w:rsidRDefault="009A24EF" w:rsidP="004538D4">
      <w:pPr>
        <w:spacing w:line="240" w:lineRule="auto"/>
        <w:ind w:left="709" w:hanging="709"/>
        <w:rPr>
          <w:rFonts w:ascii="Garamond" w:hAnsi="Garamond"/>
        </w:rPr>
      </w:pPr>
      <w:r w:rsidRPr="002C13B9">
        <w:rPr>
          <w:rFonts w:ascii="Garamond" w:hAnsi="Garamond"/>
        </w:rPr>
        <w:tab/>
        <w:t>A Társaság nem él vissza helyzetével, és az adatokat nem kezeli a jogszabályban meghatározottakkal ellentétesen, vagy rosszhiszeműen. Az átláthatóság elvének érvényesítése során a Társaság tájékoztatja az érintettet az adatkezelés lényeges jellemzőiről és rögzíti is ezen jellemzőket. A Társaság a személyes adatok kezelését kizárólag ezen tájékoztatóban írtak szerint végzi.</w:t>
      </w:r>
    </w:p>
    <w:p w14:paraId="06298704" w14:textId="77777777" w:rsidR="00D430B2" w:rsidRPr="002C13B9" w:rsidRDefault="00D430B2" w:rsidP="004538D4">
      <w:pPr>
        <w:spacing w:line="240" w:lineRule="auto"/>
        <w:ind w:left="851" w:hanging="851"/>
        <w:rPr>
          <w:rFonts w:ascii="Garamond" w:hAnsi="Garamond"/>
        </w:rPr>
      </w:pPr>
    </w:p>
    <w:p w14:paraId="022D67AB" w14:textId="77777777" w:rsidR="006108EE" w:rsidRPr="002C13B9" w:rsidRDefault="009A24EF" w:rsidP="004538D4">
      <w:pPr>
        <w:pStyle w:val="Cmsor2"/>
        <w:numPr>
          <w:ilvl w:val="0"/>
          <w:numId w:val="0"/>
        </w:numPr>
        <w:spacing w:line="240" w:lineRule="auto"/>
        <w:ind w:left="709" w:hanging="709"/>
        <w:rPr>
          <w:rFonts w:ascii="Garamond" w:hAnsi="Garamond"/>
          <w:b/>
        </w:rPr>
      </w:pPr>
      <w:bookmarkStart w:id="99" w:name="_Toc514087106"/>
      <w:r w:rsidRPr="002C13B9">
        <w:rPr>
          <w:rFonts w:ascii="Garamond" w:hAnsi="Garamond"/>
          <w:b/>
        </w:rPr>
        <w:t>5.3.</w:t>
      </w:r>
      <w:r w:rsidRPr="002C13B9">
        <w:rPr>
          <w:rFonts w:ascii="Garamond" w:hAnsi="Garamond"/>
          <w:b/>
        </w:rPr>
        <w:tab/>
        <w:t>Adattakarékosság elve</w:t>
      </w:r>
      <w:bookmarkEnd w:id="99"/>
    </w:p>
    <w:p w14:paraId="22EEBBFA" w14:textId="77777777" w:rsidR="00D430B2" w:rsidRPr="002C13B9" w:rsidRDefault="00D430B2" w:rsidP="004538D4">
      <w:pPr>
        <w:spacing w:line="240" w:lineRule="auto"/>
        <w:ind w:left="851" w:hanging="851"/>
        <w:rPr>
          <w:rFonts w:ascii="Garamond" w:hAnsi="Garamond"/>
        </w:rPr>
      </w:pPr>
    </w:p>
    <w:p w14:paraId="3BAE29C9" w14:textId="77777777" w:rsidR="006108EE" w:rsidRPr="002C13B9" w:rsidRDefault="009A24EF" w:rsidP="004538D4">
      <w:pPr>
        <w:spacing w:line="240" w:lineRule="auto"/>
        <w:ind w:left="709" w:hanging="709"/>
        <w:rPr>
          <w:rFonts w:ascii="Garamond" w:hAnsi="Garamond"/>
        </w:rPr>
      </w:pPr>
      <w:r w:rsidRPr="002C13B9">
        <w:rPr>
          <w:rFonts w:ascii="Garamond" w:hAnsi="Garamond"/>
        </w:rPr>
        <w:t>5.3.1.</w:t>
      </w:r>
      <w:r w:rsidRPr="002C13B9">
        <w:rPr>
          <w:rFonts w:ascii="Garamond" w:hAnsi="Garamond"/>
        </w:rPr>
        <w:tab/>
        <w:t>Csak olyan személyes adat kezelhető, amely az adatkezelés céljának megvalósulásához megfelelő, releváns és szükséges. Személyes adat csak a cél megvalósulásához szükséges mértékben és ideig kezelhető.</w:t>
      </w:r>
    </w:p>
    <w:p w14:paraId="2385C4D6" w14:textId="77777777" w:rsidR="006108EE" w:rsidRPr="002C13B9" w:rsidRDefault="006108EE" w:rsidP="004538D4">
      <w:pPr>
        <w:spacing w:line="240" w:lineRule="auto"/>
        <w:ind w:left="709" w:hanging="709"/>
        <w:rPr>
          <w:rFonts w:ascii="Garamond" w:hAnsi="Garamond"/>
        </w:rPr>
      </w:pPr>
    </w:p>
    <w:p w14:paraId="5DDCFDC9" w14:textId="77777777" w:rsidR="006108EE" w:rsidRPr="002C13B9" w:rsidRDefault="009A24EF" w:rsidP="004538D4">
      <w:pPr>
        <w:spacing w:line="240" w:lineRule="auto"/>
        <w:ind w:left="709" w:hanging="709"/>
        <w:rPr>
          <w:rFonts w:ascii="Garamond" w:hAnsi="Garamond"/>
        </w:rPr>
      </w:pPr>
      <w:r w:rsidRPr="002C13B9">
        <w:rPr>
          <w:rFonts w:ascii="Garamond" w:hAnsi="Garamond"/>
        </w:rPr>
        <w:t>5.3.2.</w:t>
      </w:r>
      <w:r w:rsidRPr="002C13B9">
        <w:rPr>
          <w:rFonts w:ascii="Garamond" w:hAnsi="Garamond"/>
        </w:rPr>
        <w:tab/>
        <w:t xml:space="preserve">A meghatározott adatkezelési cél eléréséhez szükséges személyes adatok körét, valamint azok kezelésének idejét minden esetben </w:t>
      </w:r>
      <w:r w:rsidR="00941033">
        <w:rPr>
          <w:rFonts w:ascii="Garamond" w:hAnsi="Garamond"/>
        </w:rPr>
        <w:t>a vezérigazgató</w:t>
      </w:r>
      <w:r w:rsidR="002D3286">
        <w:rPr>
          <w:rFonts w:ascii="Garamond" w:hAnsi="Garamond"/>
        </w:rPr>
        <w:t>-helyettes</w:t>
      </w:r>
      <w:r w:rsidR="00C74DC6" w:rsidRPr="002C13B9">
        <w:rPr>
          <w:rFonts w:ascii="Garamond" w:hAnsi="Garamond"/>
        </w:rPr>
        <w:t xml:space="preserve"> </w:t>
      </w:r>
      <w:r w:rsidRPr="002C13B9">
        <w:rPr>
          <w:rFonts w:ascii="Garamond" w:hAnsi="Garamond"/>
        </w:rPr>
        <w:t>határozza meg.</w:t>
      </w:r>
    </w:p>
    <w:p w14:paraId="02010321" w14:textId="77777777" w:rsidR="006108EE" w:rsidRPr="002C13B9" w:rsidRDefault="006108EE" w:rsidP="004538D4">
      <w:pPr>
        <w:spacing w:line="240" w:lineRule="auto"/>
        <w:ind w:left="709" w:hanging="709"/>
        <w:rPr>
          <w:rFonts w:ascii="Garamond" w:hAnsi="Garamond"/>
        </w:rPr>
      </w:pPr>
    </w:p>
    <w:p w14:paraId="7BE1CD2B" w14:textId="77777777" w:rsidR="006108EE" w:rsidRPr="002C13B9" w:rsidRDefault="009A24EF" w:rsidP="004538D4">
      <w:pPr>
        <w:pStyle w:val="Cmsor2"/>
        <w:numPr>
          <w:ilvl w:val="0"/>
          <w:numId w:val="0"/>
        </w:numPr>
        <w:spacing w:line="240" w:lineRule="auto"/>
        <w:ind w:left="709" w:hanging="709"/>
        <w:rPr>
          <w:rFonts w:ascii="Garamond" w:hAnsi="Garamond"/>
          <w:b/>
        </w:rPr>
      </w:pPr>
      <w:bookmarkStart w:id="100" w:name="_Toc514087107"/>
      <w:r w:rsidRPr="002C13B9">
        <w:rPr>
          <w:rFonts w:ascii="Garamond" w:hAnsi="Garamond"/>
          <w:b/>
        </w:rPr>
        <w:t>5.4.</w:t>
      </w:r>
      <w:r w:rsidRPr="002C13B9">
        <w:rPr>
          <w:rFonts w:ascii="Garamond" w:hAnsi="Garamond"/>
          <w:b/>
        </w:rPr>
        <w:tab/>
        <w:t>Pontosság</w:t>
      </w:r>
      <w:bookmarkEnd w:id="100"/>
    </w:p>
    <w:p w14:paraId="2088F611" w14:textId="77777777" w:rsidR="006108EE" w:rsidRPr="002C13B9" w:rsidRDefault="006108EE" w:rsidP="004538D4">
      <w:pPr>
        <w:spacing w:line="240" w:lineRule="auto"/>
        <w:ind w:left="709" w:hanging="709"/>
        <w:rPr>
          <w:rFonts w:ascii="Garamond" w:hAnsi="Garamond"/>
        </w:rPr>
      </w:pPr>
    </w:p>
    <w:p w14:paraId="4154B5EE" w14:textId="77777777" w:rsidR="006108EE" w:rsidRPr="002C13B9" w:rsidRDefault="009A24EF" w:rsidP="004538D4">
      <w:pPr>
        <w:spacing w:line="240" w:lineRule="auto"/>
        <w:ind w:left="709" w:hanging="709"/>
        <w:rPr>
          <w:rFonts w:ascii="Garamond" w:hAnsi="Garamond"/>
        </w:rPr>
      </w:pPr>
      <w:r w:rsidRPr="002C13B9">
        <w:rPr>
          <w:rFonts w:ascii="Garamond" w:hAnsi="Garamond"/>
        </w:rPr>
        <w:t>5.4.1.</w:t>
      </w:r>
      <w:r w:rsidRPr="002C13B9">
        <w:rPr>
          <w:rFonts w:ascii="Garamond" w:hAnsi="Garamond"/>
        </w:rPr>
        <w:tab/>
        <w:t>A Társaság által kezelt személyes adatoknak pontosnak és szükség esetén naprakésznek kell lenniük. A Társaság minden észszerű intézkedést megtesz annak érdekében, hogy az adatkezelés céljai szempontjából pontatlan személyes adatokat haladéktalanul törölje vagy helyesbítse.</w:t>
      </w:r>
    </w:p>
    <w:p w14:paraId="69D43770" w14:textId="77777777" w:rsidR="006108EE" w:rsidRPr="002C13B9" w:rsidRDefault="006108EE" w:rsidP="004538D4">
      <w:pPr>
        <w:spacing w:line="240" w:lineRule="auto"/>
        <w:ind w:left="709" w:hanging="709"/>
        <w:rPr>
          <w:rFonts w:ascii="Garamond" w:hAnsi="Garamond"/>
        </w:rPr>
      </w:pPr>
    </w:p>
    <w:p w14:paraId="0D5FA493" w14:textId="77777777" w:rsidR="006108EE" w:rsidRPr="002C13B9" w:rsidRDefault="009A24EF" w:rsidP="004538D4">
      <w:pPr>
        <w:spacing w:line="240" w:lineRule="auto"/>
        <w:ind w:left="709" w:hanging="709"/>
        <w:rPr>
          <w:rFonts w:ascii="Garamond" w:hAnsi="Garamond"/>
        </w:rPr>
      </w:pPr>
      <w:r w:rsidRPr="002C13B9">
        <w:rPr>
          <w:rFonts w:ascii="Garamond" w:hAnsi="Garamond"/>
        </w:rPr>
        <w:t>5.4.2.</w:t>
      </w:r>
      <w:r w:rsidRPr="002C13B9">
        <w:rPr>
          <w:rFonts w:ascii="Garamond" w:hAnsi="Garamond"/>
        </w:rPr>
        <w:tab/>
        <w:t>A Társaság az érintettet minden esetben tájékoztatja arról, hogy köteles a személyes adatai megváltozását késedelem nélkül bejelenteni.</w:t>
      </w:r>
    </w:p>
    <w:p w14:paraId="2939498F" w14:textId="77777777" w:rsidR="006108EE" w:rsidRPr="002C13B9" w:rsidRDefault="006108EE" w:rsidP="004538D4">
      <w:pPr>
        <w:spacing w:line="240" w:lineRule="auto"/>
        <w:ind w:left="709" w:hanging="709"/>
        <w:rPr>
          <w:rFonts w:ascii="Garamond" w:hAnsi="Garamond"/>
        </w:rPr>
      </w:pPr>
    </w:p>
    <w:p w14:paraId="15C7C898" w14:textId="77777777" w:rsidR="006108EE" w:rsidRPr="002C13B9" w:rsidRDefault="009A24EF" w:rsidP="004538D4">
      <w:pPr>
        <w:spacing w:line="240" w:lineRule="auto"/>
        <w:ind w:left="709" w:hanging="709"/>
        <w:rPr>
          <w:rFonts w:ascii="Garamond" w:hAnsi="Garamond"/>
        </w:rPr>
      </w:pPr>
      <w:r w:rsidRPr="002C13B9">
        <w:rPr>
          <w:rFonts w:ascii="Garamond" w:hAnsi="Garamond"/>
        </w:rPr>
        <w:t>5.4.3.</w:t>
      </w:r>
      <w:r w:rsidRPr="002C13B9">
        <w:rPr>
          <w:rFonts w:ascii="Garamond" w:hAnsi="Garamond"/>
        </w:rPr>
        <w:tab/>
        <w:t>A Társaságnak amikor van lehetősége, így különösen az érintettel történő személyes kapcsolatteremtés során, egyezteti a kezelt személyes adatait az adatok pontosságának biztosítása érdekében.</w:t>
      </w:r>
    </w:p>
    <w:p w14:paraId="2C673A4C" w14:textId="77777777" w:rsidR="00D430B2" w:rsidRPr="002C13B9" w:rsidRDefault="00D430B2" w:rsidP="004538D4">
      <w:pPr>
        <w:spacing w:line="240" w:lineRule="auto"/>
        <w:ind w:left="851" w:hanging="851"/>
        <w:rPr>
          <w:rFonts w:ascii="Garamond" w:hAnsi="Garamond"/>
        </w:rPr>
      </w:pPr>
    </w:p>
    <w:p w14:paraId="0F344F9A" w14:textId="77777777" w:rsidR="00D430B2" w:rsidRPr="002C13B9" w:rsidRDefault="009A24EF" w:rsidP="004538D4">
      <w:pPr>
        <w:pStyle w:val="Cmsor2"/>
        <w:numPr>
          <w:ilvl w:val="0"/>
          <w:numId w:val="0"/>
        </w:numPr>
        <w:spacing w:line="240" w:lineRule="auto"/>
        <w:rPr>
          <w:rFonts w:ascii="Garamond" w:hAnsi="Garamond"/>
          <w:b/>
        </w:rPr>
      </w:pPr>
      <w:bookmarkStart w:id="101" w:name="_Toc514087108"/>
      <w:r w:rsidRPr="002C13B9">
        <w:rPr>
          <w:rFonts w:ascii="Garamond" w:hAnsi="Garamond"/>
          <w:b/>
        </w:rPr>
        <w:t>5.5.</w:t>
      </w:r>
      <w:r w:rsidRPr="002C13B9">
        <w:rPr>
          <w:rFonts w:ascii="Garamond" w:hAnsi="Garamond"/>
          <w:b/>
        </w:rPr>
        <w:tab/>
        <w:t>Korlátozott tárolhatóság elve</w:t>
      </w:r>
      <w:bookmarkEnd w:id="101"/>
    </w:p>
    <w:p w14:paraId="64DE8030" w14:textId="77777777" w:rsidR="00D430B2" w:rsidRPr="002C13B9" w:rsidRDefault="00D430B2" w:rsidP="004538D4">
      <w:pPr>
        <w:spacing w:line="240" w:lineRule="auto"/>
        <w:ind w:left="851" w:hanging="851"/>
        <w:rPr>
          <w:rFonts w:ascii="Garamond" w:hAnsi="Garamond"/>
        </w:rPr>
      </w:pPr>
    </w:p>
    <w:p w14:paraId="46E8A8F3" w14:textId="77777777" w:rsidR="00D430B2" w:rsidRPr="002C13B9" w:rsidRDefault="009A24EF" w:rsidP="004538D4">
      <w:pPr>
        <w:spacing w:line="240" w:lineRule="auto"/>
        <w:ind w:left="851" w:hanging="851"/>
        <w:rPr>
          <w:rFonts w:ascii="Garamond" w:hAnsi="Garamond"/>
        </w:rPr>
      </w:pPr>
      <w:r w:rsidRPr="002C13B9">
        <w:rPr>
          <w:rFonts w:ascii="Garamond" w:hAnsi="Garamond"/>
        </w:rPr>
        <w:t>5.5.1.</w:t>
      </w:r>
      <w:r w:rsidRPr="002C13B9">
        <w:rPr>
          <w:rFonts w:ascii="Garamond" w:hAnsi="Garamond"/>
        </w:rPr>
        <w:tab/>
        <w:t>A személyes adatok tárolása olyan formában történik, amely az érintettek azonosítását csak a személyes adatok kezelése céljainak eléréséhez szükséges ideig teszi lehetővé.</w:t>
      </w:r>
    </w:p>
    <w:p w14:paraId="66A64140" w14:textId="77777777" w:rsidR="00D430B2" w:rsidRPr="002C13B9" w:rsidRDefault="00D430B2" w:rsidP="004538D4">
      <w:pPr>
        <w:spacing w:line="240" w:lineRule="auto"/>
        <w:ind w:left="851" w:hanging="851"/>
        <w:rPr>
          <w:rFonts w:ascii="Garamond" w:hAnsi="Garamond"/>
        </w:rPr>
      </w:pPr>
    </w:p>
    <w:p w14:paraId="13221F53" w14:textId="77777777" w:rsidR="00D430B2" w:rsidRPr="002C13B9" w:rsidRDefault="009A24EF" w:rsidP="004538D4">
      <w:pPr>
        <w:spacing w:line="240" w:lineRule="auto"/>
        <w:ind w:left="851" w:hanging="851"/>
        <w:rPr>
          <w:rFonts w:ascii="Garamond" w:hAnsi="Garamond"/>
        </w:rPr>
      </w:pPr>
      <w:r w:rsidRPr="002C13B9">
        <w:rPr>
          <w:rFonts w:ascii="Garamond" w:hAnsi="Garamond"/>
        </w:rPr>
        <w:t>5.5.2.</w:t>
      </w:r>
      <w:r w:rsidRPr="002C13B9">
        <w:rPr>
          <w:rFonts w:ascii="Garamond" w:hAnsi="Garamond"/>
        </w:rPr>
        <w:tab/>
        <w:t>A személyes adatok 5.5.1. pontban írtnál hosszabb ideig történő kezelésére (tárolására) csak akkor kerülhet sor, amennyiben a személyes adatok kezelésére közérdekű archiválás céljából, tudományos és történelmi kutatási célból vagy statisztikai célból kerül sor.</w:t>
      </w:r>
    </w:p>
    <w:p w14:paraId="1F187C49" w14:textId="77777777" w:rsidR="00D430B2" w:rsidRPr="002C13B9" w:rsidRDefault="00D430B2" w:rsidP="004538D4">
      <w:pPr>
        <w:spacing w:line="240" w:lineRule="auto"/>
        <w:ind w:left="851" w:hanging="851"/>
        <w:rPr>
          <w:rFonts w:ascii="Garamond" w:hAnsi="Garamond"/>
        </w:rPr>
      </w:pPr>
    </w:p>
    <w:p w14:paraId="0964BACA" w14:textId="77777777" w:rsidR="00D430B2" w:rsidRPr="002C13B9" w:rsidRDefault="009A24EF" w:rsidP="004538D4">
      <w:pPr>
        <w:spacing w:line="240" w:lineRule="auto"/>
        <w:ind w:left="851" w:hanging="851"/>
        <w:rPr>
          <w:rFonts w:ascii="Garamond" w:hAnsi="Garamond"/>
        </w:rPr>
      </w:pPr>
      <w:r w:rsidRPr="002C13B9">
        <w:rPr>
          <w:rFonts w:ascii="Garamond" w:hAnsi="Garamond"/>
        </w:rPr>
        <w:t>5.5.3.</w:t>
      </w:r>
      <w:r w:rsidRPr="002C13B9">
        <w:rPr>
          <w:rFonts w:ascii="Garamond" w:hAnsi="Garamond"/>
        </w:rPr>
        <w:tab/>
        <w:t xml:space="preserve">Az adatkezelés időtartamát a cél eléréséhez szükséges mértékben a </w:t>
      </w:r>
      <w:r w:rsidR="000211EA">
        <w:rPr>
          <w:rFonts w:ascii="Garamond" w:hAnsi="Garamond"/>
        </w:rPr>
        <w:t xml:space="preserve">Társaság </w:t>
      </w:r>
      <w:r w:rsidR="00647EDE">
        <w:rPr>
          <w:rFonts w:ascii="Garamond" w:hAnsi="Garamond"/>
        </w:rPr>
        <w:t>vezérigazgató</w:t>
      </w:r>
      <w:r w:rsidR="002D3286">
        <w:rPr>
          <w:rFonts w:ascii="Garamond" w:hAnsi="Garamond"/>
        </w:rPr>
        <w:t>-helyettese</w:t>
      </w:r>
      <w:r w:rsidR="00C74DC6" w:rsidRPr="002C13B9">
        <w:rPr>
          <w:rFonts w:ascii="Garamond" w:hAnsi="Garamond"/>
        </w:rPr>
        <w:t xml:space="preserve"> </w:t>
      </w:r>
      <w:r w:rsidRPr="002C13B9">
        <w:rPr>
          <w:rFonts w:ascii="Garamond" w:hAnsi="Garamond"/>
        </w:rPr>
        <w:t>állapítja meg minden adatkezelési cél esetében.</w:t>
      </w:r>
    </w:p>
    <w:p w14:paraId="785E88AF" w14:textId="77777777" w:rsidR="00D430B2" w:rsidRPr="002C13B9" w:rsidRDefault="00D430B2" w:rsidP="004538D4">
      <w:pPr>
        <w:spacing w:line="240" w:lineRule="auto"/>
        <w:ind w:left="851" w:hanging="851"/>
        <w:rPr>
          <w:rFonts w:ascii="Garamond" w:hAnsi="Garamond"/>
        </w:rPr>
      </w:pPr>
    </w:p>
    <w:p w14:paraId="5DAE8F58" w14:textId="77777777" w:rsidR="00D430B2" w:rsidRPr="002C13B9" w:rsidRDefault="009A24EF" w:rsidP="004538D4">
      <w:pPr>
        <w:spacing w:line="240" w:lineRule="auto"/>
        <w:ind w:left="851" w:hanging="851"/>
        <w:rPr>
          <w:rFonts w:ascii="Garamond" w:hAnsi="Garamond"/>
        </w:rPr>
      </w:pPr>
      <w:r w:rsidRPr="002C13B9">
        <w:rPr>
          <w:rFonts w:ascii="Garamond" w:hAnsi="Garamond"/>
        </w:rPr>
        <w:t>5.5.4.</w:t>
      </w:r>
      <w:r w:rsidRPr="002C13B9">
        <w:rPr>
          <w:rFonts w:ascii="Garamond" w:hAnsi="Garamond"/>
        </w:rPr>
        <w:tab/>
        <w:t>A Társaság a korlátozott tárolhatóság elvének maradéktalan érvényesítése érdekében minden év december hónapjában ellenőrzést végez annak biztosítása érdekében, hogy a törlendő személyes adatok törlése valóban megtörtént-e. Az ellenőrzésről jegyzőkönyv készül, melyben rögzíti, hogy hány és milyen típusú személyes adat törlésére került sor az ellenőrzés során, valamint a törlés okát.</w:t>
      </w:r>
    </w:p>
    <w:p w14:paraId="0CBE00DB" w14:textId="77777777" w:rsidR="00D430B2" w:rsidRPr="002C13B9" w:rsidRDefault="00D430B2" w:rsidP="004538D4">
      <w:pPr>
        <w:spacing w:line="240" w:lineRule="auto"/>
        <w:ind w:left="851" w:hanging="851"/>
        <w:rPr>
          <w:rFonts w:ascii="Garamond" w:hAnsi="Garamond"/>
        </w:rPr>
      </w:pPr>
    </w:p>
    <w:p w14:paraId="70339BE3" w14:textId="77777777" w:rsidR="00D430B2" w:rsidRPr="002C13B9" w:rsidRDefault="009A24EF" w:rsidP="004538D4">
      <w:pPr>
        <w:pStyle w:val="Cmsor2"/>
        <w:numPr>
          <w:ilvl w:val="0"/>
          <w:numId w:val="0"/>
        </w:numPr>
        <w:spacing w:line="240" w:lineRule="auto"/>
        <w:rPr>
          <w:rFonts w:ascii="Garamond" w:hAnsi="Garamond"/>
          <w:b/>
        </w:rPr>
      </w:pPr>
      <w:bookmarkStart w:id="102" w:name="_Toc514087109"/>
      <w:r w:rsidRPr="002C13B9">
        <w:rPr>
          <w:rFonts w:ascii="Garamond" w:hAnsi="Garamond"/>
          <w:b/>
        </w:rPr>
        <w:t>5.6.</w:t>
      </w:r>
      <w:r w:rsidRPr="002C13B9">
        <w:rPr>
          <w:rFonts w:ascii="Garamond" w:hAnsi="Garamond"/>
          <w:b/>
        </w:rPr>
        <w:tab/>
        <w:t>Elszámoltathatóság elve</w:t>
      </w:r>
      <w:bookmarkEnd w:id="102"/>
    </w:p>
    <w:p w14:paraId="06F03480" w14:textId="77777777" w:rsidR="00D430B2" w:rsidRPr="002C13B9" w:rsidRDefault="00D430B2" w:rsidP="004538D4">
      <w:pPr>
        <w:spacing w:line="240" w:lineRule="auto"/>
        <w:ind w:left="851" w:hanging="851"/>
        <w:rPr>
          <w:rFonts w:ascii="Garamond" w:hAnsi="Garamond"/>
        </w:rPr>
      </w:pPr>
    </w:p>
    <w:p w14:paraId="481ACEAB" w14:textId="77777777" w:rsidR="00D430B2" w:rsidRPr="002C13B9" w:rsidRDefault="009A24EF" w:rsidP="004538D4">
      <w:pPr>
        <w:spacing w:line="240" w:lineRule="auto"/>
        <w:ind w:left="851" w:hanging="851"/>
        <w:rPr>
          <w:rFonts w:ascii="Garamond" w:hAnsi="Garamond"/>
        </w:rPr>
      </w:pPr>
      <w:r w:rsidRPr="002C13B9">
        <w:rPr>
          <w:rFonts w:ascii="Garamond" w:hAnsi="Garamond"/>
        </w:rPr>
        <w:t>5.6.1.</w:t>
      </w:r>
      <w:r w:rsidRPr="002C13B9">
        <w:rPr>
          <w:rFonts w:ascii="Garamond" w:hAnsi="Garamond"/>
        </w:rPr>
        <w:tab/>
        <w:t>A Társaság a személyes adatok kezelése során a Rendeletben foglaltaknak történő megfelelést biztosítja. A Társaság a megfelelést, valamint az ehhez szükséges és általa megtett intézkedéseket oly módon hajtja végre, hogy azt minden esetben igazolni tudja a későbbiekben az érintett, valamint az illetékes hatóságok felé.</w:t>
      </w:r>
    </w:p>
    <w:p w14:paraId="47774A7D" w14:textId="77777777" w:rsidR="00D430B2" w:rsidRPr="002C13B9" w:rsidRDefault="00D430B2" w:rsidP="004538D4">
      <w:pPr>
        <w:spacing w:line="240" w:lineRule="auto"/>
        <w:ind w:left="851" w:hanging="851"/>
        <w:rPr>
          <w:rFonts w:ascii="Garamond" w:hAnsi="Garamond"/>
        </w:rPr>
      </w:pPr>
    </w:p>
    <w:p w14:paraId="46718B7B" w14:textId="77777777" w:rsidR="00D430B2" w:rsidRPr="002C13B9" w:rsidRDefault="009A24EF" w:rsidP="004538D4">
      <w:pPr>
        <w:spacing w:line="240" w:lineRule="auto"/>
        <w:ind w:left="851" w:hanging="851"/>
        <w:rPr>
          <w:rFonts w:ascii="Garamond" w:hAnsi="Garamond"/>
        </w:rPr>
      </w:pPr>
      <w:r w:rsidRPr="002C13B9">
        <w:rPr>
          <w:rFonts w:ascii="Garamond" w:hAnsi="Garamond"/>
        </w:rPr>
        <w:t>5.6.2.</w:t>
      </w:r>
      <w:r w:rsidRPr="002C13B9">
        <w:rPr>
          <w:rFonts w:ascii="Garamond" w:hAnsi="Garamond"/>
        </w:rPr>
        <w:tab/>
        <w:t>A Társaság a személyes adatok jogszerű kezelésével kapcsolatos minden lényeges körülményt, a különböző előírásoknak történő megfelelés érdekében tett intézkedéseket, az elvégzett hatásvizsgálatokat, érdekmérlegeléseket, az adatkezeléssel kapcsolatos döntéseinek a jogi indokát, valamint minden egyéb olyan körülményt, mely a Rendeletben foglaltak teljesítése érdekében szükséges, írásban rögzíti.</w:t>
      </w:r>
    </w:p>
    <w:p w14:paraId="0D00C102" w14:textId="77777777" w:rsidR="00D430B2" w:rsidRPr="002C13B9" w:rsidRDefault="00D430B2" w:rsidP="004538D4">
      <w:pPr>
        <w:spacing w:line="240" w:lineRule="auto"/>
        <w:ind w:left="851" w:hanging="851"/>
        <w:rPr>
          <w:rFonts w:ascii="Garamond" w:hAnsi="Garamond"/>
        </w:rPr>
      </w:pPr>
    </w:p>
    <w:p w14:paraId="70F91C9A" w14:textId="77777777" w:rsidR="00D430B2" w:rsidRPr="002C13B9" w:rsidRDefault="009A24EF" w:rsidP="004538D4">
      <w:pPr>
        <w:spacing w:line="240" w:lineRule="auto"/>
        <w:ind w:left="851" w:hanging="851"/>
        <w:rPr>
          <w:rFonts w:ascii="Garamond" w:hAnsi="Garamond"/>
        </w:rPr>
      </w:pPr>
      <w:r w:rsidRPr="002C13B9">
        <w:rPr>
          <w:rFonts w:ascii="Garamond" w:hAnsi="Garamond"/>
        </w:rPr>
        <w:t>5.6.3.</w:t>
      </w:r>
      <w:r w:rsidRPr="002C13B9">
        <w:rPr>
          <w:rFonts w:ascii="Garamond" w:hAnsi="Garamond"/>
        </w:rPr>
        <w:tab/>
        <w:t>A Társaság az 5.6.1. pontban foglaltak biztosítása érdekében szervezési és technikai intézkedéseket tesz.</w:t>
      </w:r>
    </w:p>
    <w:p w14:paraId="1FCB2699" w14:textId="77777777" w:rsidR="00D430B2" w:rsidRPr="002C13B9" w:rsidRDefault="00D430B2" w:rsidP="004538D4">
      <w:pPr>
        <w:spacing w:line="240" w:lineRule="auto"/>
        <w:ind w:left="851" w:hanging="851"/>
        <w:rPr>
          <w:rFonts w:ascii="Garamond" w:hAnsi="Garamond"/>
        </w:rPr>
      </w:pPr>
    </w:p>
    <w:p w14:paraId="4F948FBA" w14:textId="77777777" w:rsidR="00D430B2" w:rsidRPr="002C13B9" w:rsidRDefault="009A24EF" w:rsidP="004538D4">
      <w:pPr>
        <w:pStyle w:val="Cmsor1"/>
        <w:numPr>
          <w:ilvl w:val="0"/>
          <w:numId w:val="0"/>
        </w:numPr>
        <w:spacing w:before="0" w:after="0" w:line="240" w:lineRule="auto"/>
        <w:rPr>
          <w:rFonts w:ascii="Garamond" w:hAnsi="Garamond"/>
        </w:rPr>
      </w:pPr>
      <w:bookmarkStart w:id="103" w:name="_Toc514087110"/>
      <w:r w:rsidRPr="002C13B9">
        <w:rPr>
          <w:rFonts w:ascii="Garamond" w:hAnsi="Garamond"/>
        </w:rPr>
        <w:t>6.</w:t>
      </w:r>
      <w:r w:rsidRPr="002C13B9">
        <w:rPr>
          <w:rFonts w:ascii="Garamond" w:hAnsi="Garamond"/>
        </w:rPr>
        <w:tab/>
        <w:t>Adatbiztonság</w:t>
      </w:r>
      <w:bookmarkEnd w:id="103"/>
    </w:p>
    <w:p w14:paraId="115AABBD" w14:textId="77777777" w:rsidR="00D430B2" w:rsidRPr="002C13B9" w:rsidRDefault="00D430B2" w:rsidP="004538D4">
      <w:pPr>
        <w:spacing w:line="240" w:lineRule="auto"/>
        <w:ind w:left="851" w:hanging="851"/>
        <w:rPr>
          <w:rFonts w:ascii="Garamond" w:hAnsi="Garamond"/>
        </w:rPr>
      </w:pPr>
    </w:p>
    <w:p w14:paraId="5E7B2AFB" w14:textId="77777777" w:rsidR="00D430B2" w:rsidRPr="002C13B9" w:rsidRDefault="009A24EF" w:rsidP="004538D4">
      <w:pPr>
        <w:spacing w:line="240" w:lineRule="auto"/>
        <w:ind w:left="851" w:hanging="851"/>
        <w:rPr>
          <w:rFonts w:ascii="Garamond" w:hAnsi="Garamond"/>
        </w:rPr>
      </w:pPr>
      <w:r w:rsidRPr="002C13B9">
        <w:rPr>
          <w:rFonts w:ascii="Garamond" w:hAnsi="Garamond"/>
        </w:rPr>
        <w:t>6.1.</w:t>
      </w:r>
      <w:r w:rsidRPr="002C13B9">
        <w:rPr>
          <w:rFonts w:ascii="Garamond" w:hAnsi="Garamond"/>
        </w:rPr>
        <w:tab/>
        <w:t xml:space="preserve">A Társaság az adatkezelés során mindvégig gondoskodik a kezelt személyes adatok ésszerűen elvárható legmagasabb szintű biztonságáról. A Társaság az adatkezelési műveleteit oly módon végzi, hogy megfelelő technikai és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bizalmi jelleg). A Társaság továbbá a személyes adatokat megfelelő intézkedésekkel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 A Társaság ennek </w:t>
      </w:r>
      <w:r w:rsidRPr="002C13B9">
        <w:rPr>
          <w:rFonts w:ascii="Garamond" w:hAnsi="Garamond"/>
        </w:rPr>
        <w:lastRenderedPageBreak/>
        <w:t>biztosítása érdekében többek között a 6.11. pontban írtak szerint biztonsági másolatokat készít.</w:t>
      </w:r>
    </w:p>
    <w:p w14:paraId="362CB74D" w14:textId="77777777" w:rsidR="00D430B2" w:rsidRPr="002C13B9" w:rsidRDefault="00D430B2" w:rsidP="004538D4">
      <w:pPr>
        <w:spacing w:line="240" w:lineRule="auto"/>
        <w:rPr>
          <w:rFonts w:ascii="Garamond" w:hAnsi="Garamond"/>
        </w:rPr>
      </w:pPr>
    </w:p>
    <w:p w14:paraId="6C80CFD3" w14:textId="77777777" w:rsidR="00D430B2" w:rsidRPr="002C13B9" w:rsidRDefault="009A24EF" w:rsidP="004538D4">
      <w:pPr>
        <w:spacing w:line="240" w:lineRule="auto"/>
        <w:ind w:left="851" w:hanging="851"/>
        <w:rPr>
          <w:rFonts w:ascii="Garamond" w:hAnsi="Garamond"/>
        </w:rPr>
      </w:pPr>
      <w:r w:rsidRPr="002C13B9">
        <w:rPr>
          <w:rFonts w:ascii="Garamond" w:hAnsi="Garamond"/>
        </w:rPr>
        <w:t xml:space="preserve">6.2. </w:t>
      </w:r>
      <w:r w:rsidRPr="002C13B9">
        <w:rPr>
          <w:rFonts w:ascii="Garamond" w:hAnsi="Garamond"/>
        </w:rPr>
        <w:tab/>
        <w:t>A Társaság az adatkezelési műveleteit úgy tervezi meg és hajtja végre, hogy az adatkezelésre vonatkozó jogszabályok alkalmazása során biztosítsa az érintettek magánszférájának védelmét.</w:t>
      </w:r>
    </w:p>
    <w:p w14:paraId="24B1BD1A" w14:textId="77777777" w:rsidR="00D430B2" w:rsidRPr="002C13B9" w:rsidRDefault="00D430B2" w:rsidP="004538D4">
      <w:pPr>
        <w:spacing w:line="240" w:lineRule="auto"/>
        <w:ind w:left="851" w:hanging="851"/>
        <w:rPr>
          <w:rFonts w:ascii="Garamond" w:hAnsi="Garamond"/>
        </w:rPr>
      </w:pPr>
    </w:p>
    <w:p w14:paraId="51B05434" w14:textId="77777777" w:rsidR="00D430B2" w:rsidRPr="002C13B9" w:rsidRDefault="009A24EF" w:rsidP="004538D4">
      <w:pPr>
        <w:spacing w:line="240" w:lineRule="auto"/>
        <w:ind w:left="851" w:hanging="851"/>
        <w:rPr>
          <w:rFonts w:ascii="Garamond" w:hAnsi="Garamond"/>
        </w:rPr>
      </w:pPr>
      <w:r w:rsidRPr="002C13B9">
        <w:rPr>
          <w:rFonts w:ascii="Garamond" w:hAnsi="Garamond"/>
        </w:rPr>
        <w:t>6.3.</w:t>
      </w:r>
      <w:r w:rsidRPr="002C13B9">
        <w:rPr>
          <w:rFonts w:ascii="Garamond" w:hAnsi="Garamond"/>
        </w:rPr>
        <w:tab/>
        <w:t>A Társaság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Gondoskodik az adatok biztonságáról, megteszi továbbá azokat a technikai és szervezési intézkedéseket és kialakítja azokat az eljárási szabályokat, amelyek a Rendelet, valamint az egyéb személyes adatvédelmi szabályok érvényre juttatásához szükségesek.</w:t>
      </w:r>
    </w:p>
    <w:p w14:paraId="749B2CD9" w14:textId="77777777" w:rsidR="00D430B2" w:rsidRPr="002C13B9" w:rsidRDefault="00D430B2" w:rsidP="004538D4">
      <w:pPr>
        <w:spacing w:line="240" w:lineRule="auto"/>
        <w:ind w:left="851" w:hanging="851"/>
        <w:rPr>
          <w:rFonts w:ascii="Garamond" w:hAnsi="Garamond"/>
        </w:rPr>
      </w:pPr>
    </w:p>
    <w:p w14:paraId="0014787F" w14:textId="77777777" w:rsidR="00D430B2" w:rsidRPr="002C13B9" w:rsidRDefault="009A24EF" w:rsidP="004538D4">
      <w:pPr>
        <w:spacing w:line="240" w:lineRule="auto"/>
        <w:ind w:left="851" w:hanging="851"/>
        <w:rPr>
          <w:rFonts w:ascii="Garamond" w:hAnsi="Garamond"/>
        </w:rPr>
      </w:pPr>
      <w:r w:rsidRPr="002C13B9">
        <w:rPr>
          <w:rFonts w:ascii="Garamond" w:hAnsi="Garamond"/>
        </w:rPr>
        <w:t>6.4.</w:t>
      </w:r>
      <w:r w:rsidRPr="002C13B9">
        <w:rPr>
          <w:rFonts w:ascii="Garamond" w:hAnsi="Garamond"/>
        </w:rPr>
        <w:tab/>
        <w:t>A Társaság az adatkezelés időtartama alatt az adatok biztonságos tárolása, az időtartam lejártával az adatállomány végleges és visszaállíthatatlan törlése, fizikai megsemmisítése érdekében megteszi a szükséges intézkedéseket.</w:t>
      </w:r>
    </w:p>
    <w:p w14:paraId="2C5F56C3" w14:textId="77777777" w:rsidR="00D430B2" w:rsidRPr="002C13B9" w:rsidRDefault="00D430B2" w:rsidP="004538D4">
      <w:pPr>
        <w:spacing w:line="240" w:lineRule="auto"/>
        <w:ind w:left="851" w:hanging="851"/>
        <w:rPr>
          <w:rFonts w:ascii="Garamond" w:hAnsi="Garamond"/>
        </w:rPr>
      </w:pPr>
    </w:p>
    <w:p w14:paraId="60903A46" w14:textId="77777777" w:rsidR="00D430B2" w:rsidRPr="002C13B9" w:rsidRDefault="009A24EF" w:rsidP="004538D4">
      <w:pPr>
        <w:spacing w:line="240" w:lineRule="auto"/>
        <w:ind w:left="851" w:hanging="851"/>
        <w:rPr>
          <w:rFonts w:ascii="Garamond" w:hAnsi="Garamond"/>
        </w:rPr>
      </w:pPr>
      <w:r w:rsidRPr="002C13B9">
        <w:rPr>
          <w:rFonts w:ascii="Garamond" w:hAnsi="Garamond"/>
        </w:rPr>
        <w:t>6.5.</w:t>
      </w:r>
      <w:r w:rsidRPr="002C13B9">
        <w:rPr>
          <w:rFonts w:ascii="Garamond" w:hAnsi="Garamond"/>
        </w:rPr>
        <w:tab/>
        <w:t xml:space="preserve">A </w:t>
      </w:r>
      <w:r w:rsidR="002D3286">
        <w:rPr>
          <w:rFonts w:ascii="Garamond" w:hAnsi="Garamond"/>
        </w:rPr>
        <w:t>vezérigazgató-helyettese</w:t>
      </w:r>
      <w:r w:rsidR="00C74DC6" w:rsidRPr="002C13B9">
        <w:rPr>
          <w:rFonts w:ascii="Garamond" w:hAnsi="Garamond"/>
        </w:rPr>
        <w:t xml:space="preserve"> </w:t>
      </w:r>
      <w:r w:rsidRPr="002C13B9">
        <w:rPr>
          <w:rFonts w:ascii="Garamond" w:hAnsi="Garamond"/>
        </w:rPr>
        <w:t>ellenőrzi, hogy a kezelt adatok továbbításukat követően is olyan adatkezelőhöz, adatfeldolgozóhoz kerülnek, aki, vagy amely az adatok biztonságos kezeléséről megfelelően gondoskodik.</w:t>
      </w:r>
    </w:p>
    <w:p w14:paraId="18188931" w14:textId="77777777" w:rsidR="006108EE" w:rsidRPr="002C13B9" w:rsidRDefault="006108EE" w:rsidP="004538D4">
      <w:pPr>
        <w:pStyle w:val="Cmsor2"/>
        <w:numPr>
          <w:ilvl w:val="0"/>
          <w:numId w:val="0"/>
        </w:numPr>
        <w:spacing w:line="240" w:lineRule="auto"/>
        <w:ind w:left="851"/>
        <w:rPr>
          <w:rFonts w:ascii="Garamond" w:hAnsi="Garamond"/>
        </w:rPr>
      </w:pPr>
    </w:p>
    <w:p w14:paraId="0053D6A6" w14:textId="77777777" w:rsidR="00D430B2" w:rsidRPr="002C13B9" w:rsidRDefault="009A24EF" w:rsidP="004538D4">
      <w:pPr>
        <w:spacing w:line="240" w:lineRule="auto"/>
        <w:ind w:left="851" w:hanging="851"/>
        <w:rPr>
          <w:rFonts w:ascii="Garamond" w:hAnsi="Garamond"/>
        </w:rPr>
      </w:pPr>
      <w:r w:rsidRPr="002C13B9">
        <w:rPr>
          <w:rFonts w:ascii="Garamond" w:hAnsi="Garamond"/>
        </w:rPr>
        <w:t>6.6.</w:t>
      </w:r>
      <w:r w:rsidRPr="002C13B9">
        <w:rPr>
          <w:rFonts w:ascii="Garamond" w:hAnsi="Garamond"/>
        </w:rPr>
        <w:tab/>
        <w:t>A személyes adatok kezelése során a Társaság biztosítja:</w:t>
      </w:r>
    </w:p>
    <w:p w14:paraId="2B5E5A79" w14:textId="77777777" w:rsidR="00D430B2" w:rsidRPr="002C13B9" w:rsidRDefault="00D430B2" w:rsidP="004538D4">
      <w:pPr>
        <w:spacing w:line="240" w:lineRule="auto"/>
        <w:ind w:left="851" w:hanging="851"/>
        <w:rPr>
          <w:rFonts w:ascii="Garamond" w:hAnsi="Garamond"/>
        </w:rPr>
      </w:pPr>
    </w:p>
    <w:p w14:paraId="5DC1A854" w14:textId="77777777" w:rsidR="00D430B2" w:rsidRPr="002C13B9" w:rsidRDefault="009A24EF" w:rsidP="004538D4">
      <w:pPr>
        <w:pStyle w:val="Listaszerbekezds"/>
        <w:numPr>
          <w:ilvl w:val="0"/>
          <w:numId w:val="4"/>
        </w:numPr>
        <w:spacing w:line="240" w:lineRule="auto"/>
        <w:ind w:left="1276"/>
        <w:rPr>
          <w:rFonts w:ascii="Garamond" w:hAnsi="Garamond"/>
        </w:rPr>
      </w:pPr>
      <w:r w:rsidRPr="002C13B9">
        <w:rPr>
          <w:rFonts w:ascii="Garamond" w:hAnsi="Garamond"/>
        </w:rPr>
        <w:t>a jogosulatlan adatbevitel megakadályozását,</w:t>
      </w:r>
    </w:p>
    <w:p w14:paraId="6963749B" w14:textId="77777777" w:rsidR="00D430B2" w:rsidRPr="002C13B9" w:rsidRDefault="009A24EF" w:rsidP="004538D4">
      <w:pPr>
        <w:pStyle w:val="Listaszerbekezds"/>
        <w:numPr>
          <w:ilvl w:val="0"/>
          <w:numId w:val="4"/>
        </w:numPr>
        <w:spacing w:line="240" w:lineRule="auto"/>
        <w:ind w:left="1276"/>
        <w:rPr>
          <w:rFonts w:ascii="Garamond" w:hAnsi="Garamond"/>
        </w:rPr>
      </w:pPr>
      <w:r w:rsidRPr="002C13B9">
        <w:rPr>
          <w:rFonts w:ascii="Garamond" w:hAnsi="Garamond"/>
        </w:rPr>
        <w:t>az adatfeldolgozó rendszerek jogosulatlan személyek általi, adatátviteli berendezés segítségével történő használatának megakadályozását tűzfal alkalmazásával.</w:t>
      </w:r>
    </w:p>
    <w:p w14:paraId="277D5333" w14:textId="77777777" w:rsidR="00D430B2" w:rsidRPr="002C13B9" w:rsidRDefault="00D430B2" w:rsidP="004538D4">
      <w:pPr>
        <w:spacing w:line="240" w:lineRule="auto"/>
        <w:rPr>
          <w:rFonts w:ascii="Garamond" w:hAnsi="Garamond"/>
        </w:rPr>
      </w:pPr>
    </w:p>
    <w:p w14:paraId="0DED8CCB" w14:textId="77777777" w:rsidR="006108EE" w:rsidRPr="002C13B9" w:rsidRDefault="009A24EF" w:rsidP="004538D4">
      <w:pPr>
        <w:spacing w:line="240" w:lineRule="auto"/>
        <w:ind w:left="709" w:hanging="709"/>
        <w:rPr>
          <w:rFonts w:ascii="Garamond" w:hAnsi="Garamond"/>
        </w:rPr>
      </w:pPr>
      <w:bookmarkStart w:id="104" w:name="_Toc500070386"/>
      <w:bookmarkStart w:id="105" w:name="_Toc500158214"/>
      <w:bookmarkStart w:id="106" w:name="_Toc500158909"/>
      <w:bookmarkStart w:id="107" w:name="_Toc501547997"/>
      <w:bookmarkStart w:id="108" w:name="_Toc501548419"/>
      <w:r w:rsidRPr="002C13B9">
        <w:rPr>
          <w:rFonts w:ascii="Garamond" w:hAnsi="Garamond"/>
        </w:rPr>
        <w:t>6.7.</w:t>
      </w:r>
      <w:r w:rsidRPr="002C13B9">
        <w:rPr>
          <w:rFonts w:ascii="Garamond" w:hAnsi="Garamond"/>
        </w:rPr>
        <w:tab/>
        <w:t>A papír alapon kezelt személyes adatok biztonsága érdekében a Társaság az alábbi intézkedéseket alkalmazza:</w:t>
      </w:r>
      <w:bookmarkEnd w:id="104"/>
      <w:bookmarkEnd w:id="105"/>
      <w:bookmarkEnd w:id="106"/>
      <w:bookmarkEnd w:id="107"/>
      <w:bookmarkEnd w:id="108"/>
    </w:p>
    <w:p w14:paraId="6D3F033D" w14:textId="77777777" w:rsidR="006108EE" w:rsidRPr="002C13B9" w:rsidRDefault="006108EE" w:rsidP="004538D4">
      <w:pPr>
        <w:spacing w:line="240" w:lineRule="auto"/>
        <w:ind w:left="709" w:hanging="709"/>
        <w:rPr>
          <w:rFonts w:ascii="Garamond" w:hAnsi="Garamond"/>
        </w:rPr>
      </w:pPr>
    </w:p>
    <w:p w14:paraId="256C1D8B" w14:textId="77777777" w:rsidR="006108EE" w:rsidRPr="002C13B9" w:rsidRDefault="009A24EF" w:rsidP="004538D4">
      <w:pPr>
        <w:pStyle w:val="Listaszerbekezds"/>
        <w:numPr>
          <w:ilvl w:val="0"/>
          <w:numId w:val="45"/>
        </w:numPr>
        <w:spacing w:line="240" w:lineRule="auto"/>
        <w:ind w:left="1276"/>
        <w:rPr>
          <w:rFonts w:ascii="Garamond" w:hAnsi="Garamond"/>
        </w:rPr>
      </w:pPr>
      <w:r w:rsidRPr="002C13B9">
        <w:rPr>
          <w:rFonts w:ascii="Garamond" w:hAnsi="Garamond"/>
        </w:rPr>
        <w:t>az adatokat csak az arra jogosultak ismerik meg, azokhoz más nem fér hozzá, más számára fel nem tárható;</w:t>
      </w:r>
    </w:p>
    <w:p w14:paraId="3FB62401" w14:textId="77777777" w:rsidR="006108EE" w:rsidRPr="002C13B9" w:rsidRDefault="009A24EF" w:rsidP="004538D4">
      <w:pPr>
        <w:pStyle w:val="Listaszerbekezds"/>
        <w:numPr>
          <w:ilvl w:val="0"/>
          <w:numId w:val="45"/>
        </w:numPr>
        <w:spacing w:line="240" w:lineRule="auto"/>
        <w:ind w:left="1276"/>
        <w:rPr>
          <w:rFonts w:ascii="Garamond" w:hAnsi="Garamond"/>
        </w:rPr>
      </w:pPr>
      <w:r w:rsidRPr="002C13B9">
        <w:rPr>
          <w:rFonts w:ascii="Garamond" w:hAnsi="Garamond"/>
        </w:rPr>
        <w:t>a dokumentumokat jól zárható, száraz, tűzriasztó és vagyonvédelmi berendezéssel ellátott helyiségben őrzi;</w:t>
      </w:r>
    </w:p>
    <w:p w14:paraId="49901148" w14:textId="77777777" w:rsidR="006108EE" w:rsidRPr="002C13B9" w:rsidRDefault="009A24EF" w:rsidP="004538D4">
      <w:pPr>
        <w:pStyle w:val="Listaszerbekezds"/>
        <w:numPr>
          <w:ilvl w:val="0"/>
          <w:numId w:val="45"/>
        </w:numPr>
        <w:spacing w:line="240" w:lineRule="auto"/>
        <w:ind w:left="1276"/>
        <w:rPr>
          <w:rFonts w:ascii="Garamond" w:hAnsi="Garamond"/>
        </w:rPr>
      </w:pPr>
      <w:r w:rsidRPr="002C13B9">
        <w:rPr>
          <w:rFonts w:ascii="Garamond" w:hAnsi="Garamond"/>
        </w:rPr>
        <w:t>a folyamatos aktív kezelésben lévő iratokhoz csak az illetékeseknek biztosít hozzáférést;</w:t>
      </w:r>
    </w:p>
    <w:p w14:paraId="36F3C59B" w14:textId="77777777" w:rsidR="006108EE" w:rsidRPr="002C13B9" w:rsidRDefault="009A24EF" w:rsidP="004538D4">
      <w:pPr>
        <w:pStyle w:val="Listaszerbekezds"/>
        <w:numPr>
          <w:ilvl w:val="0"/>
          <w:numId w:val="45"/>
        </w:numPr>
        <w:spacing w:line="240" w:lineRule="auto"/>
        <w:ind w:left="1276"/>
        <w:rPr>
          <w:rFonts w:ascii="Garamond" w:hAnsi="Garamond"/>
        </w:rPr>
      </w:pPr>
      <w:r w:rsidRPr="002C13B9">
        <w:rPr>
          <w:rFonts w:ascii="Garamond" w:hAnsi="Garamond"/>
        </w:rPr>
        <w:t>az adatkezelést végző munkavállaló a nap folyamán csak úgy hagyja el az olyan helyiséget, ahol adatkezelés zajlik, hogy a rá bízott adathordozókat elzárja, vagy az irodát bezárja;</w:t>
      </w:r>
    </w:p>
    <w:p w14:paraId="40F0ABF7" w14:textId="77777777" w:rsidR="006108EE" w:rsidRPr="002C13B9" w:rsidRDefault="009A24EF" w:rsidP="004538D4">
      <w:pPr>
        <w:pStyle w:val="Listaszerbekezds"/>
        <w:numPr>
          <w:ilvl w:val="0"/>
          <w:numId w:val="45"/>
        </w:numPr>
        <w:spacing w:line="240" w:lineRule="auto"/>
        <w:ind w:left="1276"/>
        <w:rPr>
          <w:rFonts w:ascii="Garamond" w:hAnsi="Garamond"/>
        </w:rPr>
      </w:pPr>
      <w:r w:rsidRPr="002C13B9">
        <w:rPr>
          <w:rFonts w:ascii="Garamond" w:hAnsi="Garamond"/>
        </w:rPr>
        <w:t>az adatkezelést végző munkatárs a munkavégzés befejeztével az általa használt papíralapú adathordozót elzárja;</w:t>
      </w:r>
    </w:p>
    <w:p w14:paraId="6C0208B5" w14:textId="77777777" w:rsidR="006108EE" w:rsidRPr="002C13B9" w:rsidRDefault="009A24EF" w:rsidP="004538D4">
      <w:pPr>
        <w:pStyle w:val="Listaszerbekezds"/>
        <w:numPr>
          <w:ilvl w:val="0"/>
          <w:numId w:val="45"/>
        </w:numPr>
        <w:spacing w:line="240" w:lineRule="auto"/>
        <w:ind w:left="1276"/>
        <w:rPr>
          <w:rFonts w:ascii="Garamond" w:hAnsi="Garamond"/>
        </w:rPr>
      </w:pPr>
      <w:r w:rsidRPr="002C13B9">
        <w:rPr>
          <w:rFonts w:ascii="Garamond" w:hAnsi="Garamond"/>
        </w:rPr>
        <w:t>amennyiben a papíralapon kezelt személyes adatok digitalizálásra kerülnek, a digitálisan tárolt dokumentumokra irányadó biztonsági szabályokat alkalmazza,</w:t>
      </w:r>
    </w:p>
    <w:p w14:paraId="2514E9C3" w14:textId="77777777" w:rsidR="006108EE" w:rsidRPr="002C13B9" w:rsidRDefault="009A24EF" w:rsidP="004538D4">
      <w:pPr>
        <w:pStyle w:val="Listaszerbekezds"/>
        <w:numPr>
          <w:ilvl w:val="0"/>
          <w:numId w:val="45"/>
        </w:numPr>
        <w:spacing w:line="240" w:lineRule="auto"/>
        <w:ind w:left="1276"/>
        <w:rPr>
          <w:rFonts w:ascii="Garamond" w:hAnsi="Garamond"/>
        </w:rPr>
      </w:pPr>
      <w:r w:rsidRPr="002C13B9">
        <w:rPr>
          <w:rFonts w:ascii="Garamond" w:hAnsi="Garamond"/>
        </w:rPr>
        <w:t>a személyes adatokat tartalmazó papír alapú dokumentumok megsemmisítése oly módon történik, hogy később semmilyen módszerrel ne lehessen azok adattartalmát visszaállítani (iratmegsemmisítés).</w:t>
      </w:r>
    </w:p>
    <w:p w14:paraId="2E58A7CC" w14:textId="77777777" w:rsidR="006108EE" w:rsidRPr="002C13B9" w:rsidRDefault="006108EE" w:rsidP="004538D4">
      <w:pPr>
        <w:spacing w:line="240" w:lineRule="auto"/>
        <w:ind w:left="709" w:hanging="709"/>
        <w:rPr>
          <w:rFonts w:ascii="Garamond" w:hAnsi="Garamond"/>
        </w:rPr>
      </w:pPr>
    </w:p>
    <w:p w14:paraId="1A29FB4D" w14:textId="77777777" w:rsidR="006108EE" w:rsidRPr="002C13B9" w:rsidRDefault="009A24EF" w:rsidP="004538D4">
      <w:pPr>
        <w:spacing w:line="240" w:lineRule="auto"/>
        <w:ind w:left="709" w:hanging="709"/>
        <w:rPr>
          <w:rFonts w:ascii="Garamond" w:hAnsi="Garamond"/>
        </w:rPr>
      </w:pPr>
      <w:bookmarkStart w:id="109" w:name="_Toc500070387"/>
      <w:bookmarkStart w:id="110" w:name="_Toc500158215"/>
      <w:bookmarkStart w:id="111" w:name="_Toc500158910"/>
      <w:bookmarkStart w:id="112" w:name="_Toc501547998"/>
      <w:bookmarkStart w:id="113" w:name="_Toc501548420"/>
      <w:r w:rsidRPr="002C13B9">
        <w:rPr>
          <w:rFonts w:ascii="Garamond" w:hAnsi="Garamond"/>
        </w:rPr>
        <w:lastRenderedPageBreak/>
        <w:t>6.8.</w:t>
      </w:r>
      <w:r w:rsidRPr="002C13B9">
        <w:rPr>
          <w:rFonts w:ascii="Garamond" w:hAnsi="Garamond"/>
        </w:rPr>
        <w:tab/>
        <w:t>A számítógépen, illetve hálózaton tárolt személyes adatok biztonsága érdekében a Társaság az alábbi intézkedéseket és garanciális elemeket alkalmazza:</w:t>
      </w:r>
      <w:bookmarkEnd w:id="109"/>
      <w:bookmarkEnd w:id="110"/>
      <w:bookmarkEnd w:id="111"/>
      <w:bookmarkEnd w:id="112"/>
      <w:bookmarkEnd w:id="113"/>
    </w:p>
    <w:p w14:paraId="579A89AB" w14:textId="77777777" w:rsidR="006108EE" w:rsidRPr="002C13B9" w:rsidRDefault="006108EE" w:rsidP="004538D4">
      <w:pPr>
        <w:spacing w:line="240" w:lineRule="auto"/>
        <w:ind w:left="709" w:hanging="709"/>
        <w:rPr>
          <w:rFonts w:ascii="Garamond" w:hAnsi="Garamond"/>
        </w:rPr>
      </w:pPr>
    </w:p>
    <w:p w14:paraId="5EA05703" w14:textId="77777777" w:rsidR="006108EE" w:rsidRPr="002C13B9" w:rsidRDefault="009A24EF" w:rsidP="004538D4">
      <w:pPr>
        <w:pStyle w:val="Listaszerbekezds"/>
        <w:numPr>
          <w:ilvl w:val="0"/>
          <w:numId w:val="46"/>
        </w:numPr>
        <w:spacing w:line="240" w:lineRule="auto"/>
        <w:ind w:left="1276"/>
        <w:rPr>
          <w:rFonts w:ascii="Garamond" w:hAnsi="Garamond"/>
        </w:rPr>
      </w:pPr>
      <w:r w:rsidRPr="002C13B9">
        <w:rPr>
          <w:rFonts w:ascii="Garamond" w:hAnsi="Garamond"/>
        </w:rPr>
        <w:t>az adatkezelés során a munkavállalók elsősorban olyan eszközöket vesznek igénybe, melyek a társaság tulajdonát képezik, vagy azok fölött tulajdonosi jogkörrel megegyező joggal bír a társaság; ez alól kivételt a munkavállalók által használt mobiltelefonok, valam</w:t>
      </w:r>
      <w:r w:rsidR="00624341">
        <w:rPr>
          <w:rFonts w:ascii="Garamond" w:hAnsi="Garamond"/>
        </w:rPr>
        <w:t>int</w:t>
      </w:r>
      <w:r w:rsidRPr="002C13B9">
        <w:rPr>
          <w:rFonts w:ascii="Garamond" w:hAnsi="Garamond"/>
        </w:rPr>
        <w:t xml:space="preserve"> számítástechnikai eszközök képez</w:t>
      </w:r>
      <w:r w:rsidR="000B50B2" w:rsidRPr="002C13B9">
        <w:rPr>
          <w:rFonts w:ascii="Garamond" w:hAnsi="Garamond"/>
        </w:rPr>
        <w:t>het</w:t>
      </w:r>
      <w:r w:rsidRPr="002C13B9">
        <w:rPr>
          <w:rFonts w:ascii="Garamond" w:hAnsi="Garamond"/>
        </w:rPr>
        <w:t>nek,</w:t>
      </w:r>
    </w:p>
    <w:p w14:paraId="4836EB86" w14:textId="77777777" w:rsidR="006108EE" w:rsidRPr="002C13B9" w:rsidRDefault="009A24EF" w:rsidP="004538D4">
      <w:pPr>
        <w:pStyle w:val="Listaszerbekezds"/>
        <w:numPr>
          <w:ilvl w:val="0"/>
          <w:numId w:val="46"/>
        </w:numPr>
        <w:spacing w:line="240" w:lineRule="auto"/>
        <w:ind w:left="1276"/>
        <w:rPr>
          <w:rFonts w:ascii="Garamond" w:hAnsi="Garamond"/>
        </w:rPr>
      </w:pPr>
      <w:r w:rsidRPr="002C13B9">
        <w:rPr>
          <w:rFonts w:ascii="Garamond" w:hAnsi="Garamond"/>
        </w:rPr>
        <w:t>a Társaság informatikai rendszerére kívülről történő rácsatlakozás biztonságosan, kizárólag felhasználónévvel és jelszóval lehetséges,</w:t>
      </w:r>
    </w:p>
    <w:p w14:paraId="7DF660EC" w14:textId="77777777" w:rsidR="006108EE" w:rsidRPr="002C13B9" w:rsidRDefault="009A24EF" w:rsidP="004538D4">
      <w:pPr>
        <w:pStyle w:val="Listaszerbekezds"/>
        <w:numPr>
          <w:ilvl w:val="0"/>
          <w:numId w:val="46"/>
        </w:numPr>
        <w:spacing w:line="240" w:lineRule="auto"/>
        <w:ind w:left="1276"/>
        <w:rPr>
          <w:rFonts w:ascii="Garamond" w:hAnsi="Garamond"/>
        </w:rPr>
      </w:pPr>
      <w:r w:rsidRPr="002C13B9">
        <w:rPr>
          <w:rFonts w:ascii="Garamond" w:hAnsi="Garamond"/>
        </w:rPr>
        <w:t>a számítógépen található adatokhoz érvényes, személyre szóló, azonosítható jogosultsággal – legalább felhasználói névvel és jelszóval – lehet csak hozzáférni, a jelszavak cseréjéről a Társaság rendszeresen gondoskodik;</w:t>
      </w:r>
    </w:p>
    <w:p w14:paraId="6FF1377E" w14:textId="77777777" w:rsidR="006108EE" w:rsidRPr="002C13B9" w:rsidRDefault="000B50B2" w:rsidP="004538D4">
      <w:pPr>
        <w:pStyle w:val="Listaszerbekezds"/>
        <w:numPr>
          <w:ilvl w:val="0"/>
          <w:numId w:val="46"/>
        </w:numPr>
        <w:spacing w:line="240" w:lineRule="auto"/>
        <w:ind w:left="1276"/>
        <w:rPr>
          <w:rFonts w:ascii="Garamond" w:hAnsi="Garamond"/>
        </w:rPr>
      </w:pPr>
      <w:r w:rsidRPr="002C13B9">
        <w:rPr>
          <w:rFonts w:ascii="Garamond" w:hAnsi="Garamond"/>
        </w:rPr>
        <w:t>amennyiben az adatkezelés célja megvalósult, az adatkezelés határideje letelt, úgy az adat visszaállíthatatlanul törlésre kerül;</w:t>
      </w:r>
    </w:p>
    <w:p w14:paraId="13EABD0F" w14:textId="77777777" w:rsidR="006108EE" w:rsidRPr="002C13B9" w:rsidRDefault="009A24EF" w:rsidP="004538D4">
      <w:pPr>
        <w:pStyle w:val="Listaszerbekezds"/>
        <w:numPr>
          <w:ilvl w:val="0"/>
          <w:numId w:val="46"/>
        </w:numPr>
        <w:spacing w:line="240" w:lineRule="auto"/>
        <w:ind w:left="1276"/>
        <w:rPr>
          <w:rFonts w:ascii="Garamond" w:hAnsi="Garamond"/>
        </w:rPr>
      </w:pPr>
      <w:r w:rsidRPr="002C13B9">
        <w:rPr>
          <w:rFonts w:ascii="Garamond" w:hAnsi="Garamond"/>
        </w:rPr>
        <w:t>a Társaság munkavállalói a munkavégzés céljából rendelkezésükre bocsátott eszközökön saját személyes adataikat nem tárolják;</w:t>
      </w:r>
    </w:p>
    <w:p w14:paraId="2F63ABA9" w14:textId="77777777" w:rsidR="006108EE" w:rsidRPr="002C13B9" w:rsidRDefault="009A24EF" w:rsidP="004538D4">
      <w:pPr>
        <w:pStyle w:val="Listaszerbekezds"/>
        <w:numPr>
          <w:ilvl w:val="0"/>
          <w:numId w:val="46"/>
        </w:numPr>
        <w:spacing w:line="240" w:lineRule="auto"/>
        <w:ind w:left="1276"/>
        <w:rPr>
          <w:rFonts w:ascii="Garamond" w:hAnsi="Garamond"/>
        </w:rPr>
      </w:pPr>
      <w:r w:rsidRPr="002C13B9">
        <w:rPr>
          <w:rFonts w:ascii="Garamond" w:hAnsi="Garamond"/>
        </w:rPr>
        <w:t>a Társaság munkavállalói munkavégzésükkel összefüggésben kizárólag a Társaság által biztosított</w:t>
      </w:r>
      <w:proofErr w:type="gramStart"/>
      <w:r w:rsidRPr="002C13B9">
        <w:rPr>
          <w:rFonts w:ascii="Garamond" w:hAnsi="Garamond"/>
        </w:rPr>
        <w:t xml:space="preserve"> </w:t>
      </w:r>
      <w:r w:rsidR="00123DA7" w:rsidRPr="00123DA7">
        <w:rPr>
          <w:rFonts w:ascii="Garamond" w:hAnsi="Garamond"/>
        </w:rPr>
        <w:t>….</w:t>
      </w:r>
      <w:proofErr w:type="gramEnd"/>
      <w:r w:rsidR="00123DA7" w:rsidRPr="00123DA7">
        <w:rPr>
          <w:rFonts w:ascii="Garamond" w:hAnsi="Garamond"/>
        </w:rPr>
        <w:t>.@keviz.hu</w:t>
      </w:r>
      <w:r w:rsidR="00123DA7">
        <w:t xml:space="preserve"> </w:t>
      </w:r>
      <w:r w:rsidR="00674EFA" w:rsidRPr="002C13B9">
        <w:rPr>
          <w:rFonts w:ascii="Garamond" w:hAnsi="Garamond"/>
        </w:rPr>
        <w:t xml:space="preserve"> </w:t>
      </w:r>
      <w:r w:rsidR="000B50B2" w:rsidRPr="002C13B9">
        <w:rPr>
          <w:rFonts w:ascii="Garamond" w:hAnsi="Garamond"/>
        </w:rPr>
        <w:t>végződésű e-mail címet jogosultak használni;</w:t>
      </w:r>
    </w:p>
    <w:p w14:paraId="1DBD499D" w14:textId="77777777" w:rsidR="006108EE" w:rsidRPr="002C13B9" w:rsidRDefault="000B50B2" w:rsidP="004538D4">
      <w:pPr>
        <w:pStyle w:val="Listaszerbekezds"/>
        <w:numPr>
          <w:ilvl w:val="0"/>
          <w:numId w:val="46"/>
        </w:numPr>
        <w:spacing w:line="240" w:lineRule="auto"/>
        <w:ind w:left="1276"/>
        <w:rPr>
          <w:rFonts w:ascii="Garamond" w:hAnsi="Garamond"/>
        </w:rPr>
      </w:pPr>
      <w:r w:rsidRPr="002C13B9">
        <w:rPr>
          <w:rFonts w:ascii="Garamond" w:hAnsi="Garamond"/>
        </w:rPr>
        <w:t xml:space="preserve">az f) pont szerinti e-mail címet </w:t>
      </w:r>
      <w:r w:rsidR="00674EFA" w:rsidRPr="002C13B9">
        <w:rPr>
          <w:rFonts w:ascii="Garamond" w:hAnsi="Garamond"/>
        </w:rPr>
        <w:t>a</w:t>
      </w:r>
      <w:r w:rsidRPr="002C13B9">
        <w:rPr>
          <w:rFonts w:ascii="Garamond" w:hAnsi="Garamond"/>
        </w:rPr>
        <w:t xml:space="preserve"> munkavállalók magáncélra nem jogosultak használni;</w:t>
      </w:r>
    </w:p>
    <w:p w14:paraId="01BDD000" w14:textId="77777777" w:rsidR="006108EE" w:rsidRPr="002C13B9" w:rsidRDefault="000B50B2" w:rsidP="004538D4">
      <w:pPr>
        <w:pStyle w:val="Listaszerbekezds"/>
        <w:numPr>
          <w:ilvl w:val="0"/>
          <w:numId w:val="46"/>
        </w:numPr>
        <w:spacing w:line="240" w:lineRule="auto"/>
        <w:ind w:left="1276"/>
        <w:rPr>
          <w:rFonts w:ascii="Garamond" w:hAnsi="Garamond"/>
        </w:rPr>
      </w:pPr>
      <w:r w:rsidRPr="002C13B9">
        <w:rPr>
          <w:rFonts w:ascii="Garamond" w:hAnsi="Garamond"/>
        </w:rPr>
        <w:t xml:space="preserve">a Társaság a személyes adatokat kezelő hálózaton a vírusvédelemről és tűzfalvédelemről folyamatosan gondoskodik; a rendelkezésre álló számítástechnikai eszközökkel, azok alkalmazásával megakadályozza illetéktelen személyek hálózati hozzáférését. </w:t>
      </w:r>
    </w:p>
    <w:p w14:paraId="69E139CF" w14:textId="77777777" w:rsidR="00D430B2" w:rsidRPr="002C13B9" w:rsidRDefault="00D430B2" w:rsidP="004538D4">
      <w:pPr>
        <w:spacing w:line="240" w:lineRule="auto"/>
        <w:ind w:left="851" w:hanging="851"/>
        <w:rPr>
          <w:rFonts w:ascii="Garamond" w:hAnsi="Garamond"/>
        </w:rPr>
      </w:pPr>
    </w:p>
    <w:p w14:paraId="0073A1AF" w14:textId="77777777" w:rsidR="00D430B2" w:rsidRPr="002C13B9" w:rsidRDefault="000B50B2" w:rsidP="004538D4">
      <w:pPr>
        <w:spacing w:line="240" w:lineRule="auto"/>
        <w:ind w:left="851" w:hanging="851"/>
        <w:rPr>
          <w:rFonts w:ascii="Garamond" w:hAnsi="Garamond"/>
        </w:rPr>
      </w:pPr>
      <w:r w:rsidRPr="002C13B9">
        <w:rPr>
          <w:rFonts w:ascii="Garamond" w:hAnsi="Garamond"/>
        </w:rPr>
        <w:t>6.9.</w:t>
      </w:r>
      <w:r w:rsidRPr="002C13B9">
        <w:rPr>
          <w:rFonts w:ascii="Garamond" w:hAnsi="Garamond"/>
        </w:rPr>
        <w:tab/>
        <w:t xml:space="preserve">A Társaság az adattovábbítások során különös figyelemmel jár el az adatbiztonság elvének biztosítása érdekében, és kizárólag olyan csatornánk végez adattovábbítást, mely megbízható. Ha ezzel kapcsolatban valamely munkavállalónak kétsége merül fel, köteles a </w:t>
      </w:r>
      <w:r w:rsidR="00647EDE">
        <w:rPr>
          <w:rFonts w:ascii="Garamond" w:hAnsi="Garamond"/>
        </w:rPr>
        <w:t>vezérigazgató</w:t>
      </w:r>
      <w:r w:rsidR="002D3286">
        <w:rPr>
          <w:rFonts w:ascii="Garamond" w:hAnsi="Garamond"/>
        </w:rPr>
        <w:t>-helyettestől</w:t>
      </w:r>
      <w:r w:rsidR="00C74DC6" w:rsidRPr="002C13B9">
        <w:rPr>
          <w:rFonts w:ascii="Garamond" w:hAnsi="Garamond"/>
        </w:rPr>
        <w:t xml:space="preserve"> </w:t>
      </w:r>
      <w:r w:rsidRPr="002C13B9">
        <w:rPr>
          <w:rFonts w:ascii="Garamond" w:hAnsi="Garamond"/>
        </w:rPr>
        <w:t>utasítást kérni.</w:t>
      </w:r>
    </w:p>
    <w:p w14:paraId="6F0E54C5" w14:textId="77777777" w:rsidR="00D430B2" w:rsidRPr="002C13B9" w:rsidRDefault="00D430B2" w:rsidP="004538D4">
      <w:pPr>
        <w:spacing w:line="240" w:lineRule="auto"/>
        <w:ind w:left="851" w:hanging="851"/>
        <w:rPr>
          <w:rFonts w:ascii="Garamond" w:hAnsi="Garamond"/>
        </w:rPr>
      </w:pPr>
    </w:p>
    <w:p w14:paraId="13D6EB21" w14:textId="77777777" w:rsidR="00D430B2" w:rsidRPr="002C13B9" w:rsidRDefault="000B50B2" w:rsidP="004538D4">
      <w:pPr>
        <w:spacing w:line="240" w:lineRule="auto"/>
        <w:ind w:left="851" w:hanging="851"/>
        <w:rPr>
          <w:rFonts w:ascii="Garamond" w:hAnsi="Garamond"/>
        </w:rPr>
      </w:pPr>
      <w:r w:rsidRPr="002C13B9">
        <w:rPr>
          <w:rFonts w:ascii="Garamond" w:hAnsi="Garamond"/>
        </w:rPr>
        <w:t>6.10.</w:t>
      </w:r>
      <w:r w:rsidRPr="002C13B9">
        <w:rPr>
          <w:rFonts w:ascii="Garamond" w:hAnsi="Garamond"/>
        </w:rPr>
        <w:tab/>
        <w:t>A Társaság az adatbiztonság biztosítása érdekében tett technikai és szervezési intézkedéseit 2 évente felülvizsgálja, ezzel biztosítva, hogy azok a technika mindenkori állásához igazodnak.</w:t>
      </w:r>
    </w:p>
    <w:p w14:paraId="3706FCAC" w14:textId="77777777" w:rsidR="00D430B2" w:rsidRPr="002C13B9" w:rsidRDefault="00D430B2" w:rsidP="004538D4">
      <w:pPr>
        <w:spacing w:line="240" w:lineRule="auto"/>
        <w:ind w:left="851" w:hanging="851"/>
        <w:rPr>
          <w:rFonts w:ascii="Garamond" w:hAnsi="Garamond"/>
        </w:rPr>
      </w:pPr>
    </w:p>
    <w:p w14:paraId="2218285B" w14:textId="77777777" w:rsidR="00D430B2" w:rsidRPr="002C13B9" w:rsidRDefault="000B50B2" w:rsidP="004538D4">
      <w:pPr>
        <w:spacing w:line="240" w:lineRule="auto"/>
        <w:ind w:left="851" w:hanging="851"/>
        <w:rPr>
          <w:rFonts w:ascii="Garamond" w:hAnsi="Garamond"/>
        </w:rPr>
      </w:pPr>
      <w:r w:rsidRPr="002C13B9">
        <w:rPr>
          <w:rFonts w:ascii="Garamond" w:hAnsi="Garamond"/>
        </w:rPr>
        <w:t>6.11.</w:t>
      </w:r>
      <w:r w:rsidRPr="002C13B9">
        <w:rPr>
          <w:rFonts w:ascii="Garamond" w:hAnsi="Garamond"/>
        </w:rPr>
        <w:tab/>
        <w:t xml:space="preserve">A Társaság rendszeres biztonsági mentésekkel gondoskodik arról, hogy fizikai vagy műszaki incidens esetén a személyes adatokhoz való hozzáférést és az adatok rendelkezésre állását kellő időben vissza tudja állítani. Amennyiben a biztonsági mentésből visszaállítás történik, a Társaság gondoskodik róla, hogy törölt, vagy helyesbített személyes adat ne kerülhessen visszaállításra. A Társaság a biztonsági mentések adatkezelési időtartamát </w:t>
      </w:r>
      <w:r w:rsidR="00674EFA" w:rsidRPr="002C13B9">
        <w:rPr>
          <w:rFonts w:ascii="Garamond" w:hAnsi="Garamond"/>
        </w:rPr>
        <w:t>15 napban</w:t>
      </w:r>
      <w:r w:rsidRPr="002C13B9">
        <w:rPr>
          <w:rFonts w:ascii="Garamond" w:hAnsi="Garamond"/>
        </w:rPr>
        <w:t xml:space="preserve"> határozza meg.</w:t>
      </w:r>
    </w:p>
    <w:p w14:paraId="13D0E4AE" w14:textId="77777777" w:rsidR="00D430B2" w:rsidRPr="002C13B9" w:rsidRDefault="00D430B2" w:rsidP="004538D4">
      <w:pPr>
        <w:spacing w:line="240" w:lineRule="auto"/>
        <w:ind w:left="851" w:hanging="851"/>
        <w:rPr>
          <w:rFonts w:ascii="Garamond" w:hAnsi="Garamond"/>
        </w:rPr>
      </w:pPr>
    </w:p>
    <w:p w14:paraId="4FE1B4D6" w14:textId="77777777" w:rsidR="00D430B2" w:rsidRPr="002C13B9" w:rsidRDefault="000B50B2" w:rsidP="004538D4">
      <w:pPr>
        <w:spacing w:line="240" w:lineRule="auto"/>
        <w:ind w:left="851" w:hanging="851"/>
        <w:rPr>
          <w:rFonts w:ascii="Garamond" w:hAnsi="Garamond"/>
        </w:rPr>
      </w:pPr>
      <w:r w:rsidRPr="002C13B9">
        <w:rPr>
          <w:rFonts w:ascii="Garamond" w:hAnsi="Garamond"/>
        </w:rPr>
        <w:t>6.12.</w:t>
      </w:r>
      <w:r w:rsidRPr="002C13B9">
        <w:rPr>
          <w:rFonts w:ascii="Garamond" w:hAnsi="Garamond"/>
        </w:rPr>
        <w:tab/>
        <w:t>A Társaság elektronikusan kezelt személyes adatokat kizárólag olyan esetben nyomtat ki, amikor ez kifejezetten szükséges valamilyen jog gyakorlásához, vagy kötelezettség teljesítéséhez.</w:t>
      </w:r>
    </w:p>
    <w:p w14:paraId="20E3567A" w14:textId="77777777" w:rsidR="00D430B2" w:rsidRPr="002C13B9" w:rsidRDefault="00D430B2" w:rsidP="004538D4">
      <w:pPr>
        <w:spacing w:line="240" w:lineRule="auto"/>
        <w:ind w:left="851" w:hanging="851"/>
        <w:rPr>
          <w:rFonts w:ascii="Garamond" w:hAnsi="Garamond"/>
        </w:rPr>
      </w:pPr>
    </w:p>
    <w:p w14:paraId="4C794CE7" w14:textId="77777777" w:rsidR="00D430B2" w:rsidRPr="002C13B9" w:rsidRDefault="000B50B2" w:rsidP="004538D4">
      <w:pPr>
        <w:pStyle w:val="Cmsor1"/>
        <w:numPr>
          <w:ilvl w:val="0"/>
          <w:numId w:val="0"/>
        </w:numPr>
        <w:spacing w:before="0" w:after="0" w:line="240" w:lineRule="auto"/>
        <w:rPr>
          <w:rFonts w:ascii="Garamond" w:hAnsi="Garamond"/>
        </w:rPr>
      </w:pPr>
      <w:bookmarkStart w:id="114" w:name="_Toc514087111"/>
      <w:r w:rsidRPr="002C13B9">
        <w:rPr>
          <w:rFonts w:ascii="Garamond" w:hAnsi="Garamond"/>
        </w:rPr>
        <w:t>7. Beépített és alapértelmezett adatvédelem</w:t>
      </w:r>
      <w:bookmarkEnd w:id="114"/>
    </w:p>
    <w:p w14:paraId="648817CD" w14:textId="77777777" w:rsidR="00D430B2" w:rsidRPr="002C13B9" w:rsidRDefault="00D430B2" w:rsidP="004538D4">
      <w:pPr>
        <w:spacing w:line="240" w:lineRule="auto"/>
        <w:ind w:left="851" w:hanging="851"/>
        <w:rPr>
          <w:rFonts w:ascii="Garamond" w:hAnsi="Garamond"/>
          <w:b/>
        </w:rPr>
      </w:pPr>
    </w:p>
    <w:p w14:paraId="5406042A" w14:textId="77777777" w:rsidR="00D430B2" w:rsidRPr="002C13B9" w:rsidRDefault="000B50B2" w:rsidP="004538D4">
      <w:pPr>
        <w:spacing w:line="240" w:lineRule="auto"/>
        <w:ind w:left="851" w:hanging="851"/>
        <w:rPr>
          <w:rFonts w:ascii="Garamond" w:hAnsi="Garamond"/>
        </w:rPr>
      </w:pPr>
      <w:r w:rsidRPr="002C13B9">
        <w:rPr>
          <w:rFonts w:ascii="Garamond" w:hAnsi="Garamond"/>
        </w:rPr>
        <w:t>7.1.</w:t>
      </w:r>
      <w:r w:rsidRPr="002C13B9">
        <w:rPr>
          <w:rFonts w:ascii="Garamond" w:hAnsi="Garamond"/>
        </w:rPr>
        <w:tab/>
        <w:t xml:space="preserve">A Társaság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mind az adatkezelés módjának meghatározásakor, mind pedig az </w:t>
      </w:r>
      <w:r w:rsidRPr="002C13B9">
        <w:rPr>
          <w:rFonts w:ascii="Garamond" w:hAnsi="Garamond"/>
        </w:rPr>
        <w:lastRenderedPageBreak/>
        <w:t>adatkezelés során olyan megfelelő technikai és szervezési intézkedéseket hajt végre, amelyek célja egyrészt az adatvédelmi elvek, szabályok érvényesítése, másrészt a Rendeletben foglalt követelmények teljesítéséhez és az érintettek jogainak védelméhez szükséges garanciák beépítése az adatkezelés folyamatába.</w:t>
      </w:r>
    </w:p>
    <w:p w14:paraId="05DAA04B" w14:textId="77777777" w:rsidR="00D430B2" w:rsidRPr="002C13B9" w:rsidRDefault="00D430B2" w:rsidP="004538D4">
      <w:pPr>
        <w:spacing w:line="240" w:lineRule="auto"/>
        <w:ind w:left="851" w:hanging="851"/>
        <w:rPr>
          <w:rFonts w:ascii="Garamond" w:hAnsi="Garamond"/>
        </w:rPr>
      </w:pPr>
    </w:p>
    <w:p w14:paraId="2F441957" w14:textId="77777777" w:rsidR="00D430B2" w:rsidRPr="002C13B9" w:rsidRDefault="000B50B2" w:rsidP="004538D4">
      <w:pPr>
        <w:spacing w:line="240" w:lineRule="auto"/>
        <w:ind w:left="851" w:hanging="851"/>
        <w:rPr>
          <w:rFonts w:ascii="Garamond" w:hAnsi="Garamond"/>
        </w:rPr>
      </w:pPr>
      <w:r w:rsidRPr="002C13B9">
        <w:rPr>
          <w:rFonts w:ascii="Garamond" w:hAnsi="Garamond"/>
        </w:rPr>
        <w:t>7.2.</w:t>
      </w:r>
      <w:r w:rsidRPr="002C13B9">
        <w:rPr>
          <w:rFonts w:ascii="Garamond" w:hAnsi="Garamond"/>
        </w:rPr>
        <w:tab/>
        <w:t>A Társaság megfelelő technikai és szervezési intézkedéseket hajt végre annak biztosítására, hogy alapértelmezés szerint kizárólag olyan személyes adatok kezelésére kerüljön sor, amelyek az adott konkrét adatkezelési cél szempontjából szükségesek. Ez a kötelezettség vonatkozik a gyűjtött személyes adatok mennyiségére, kezelésük mértékére, tárolásuk időtartamára és hozzáférhetőségükre. Ezek az intézkedések azt biztosítják, hogy a személyes adatok alapértelmezés szerint természetes személy beavatkozása nélkül ne válhassanak hozzáférhetővé meghatározatlan számú személy számára.</w:t>
      </w:r>
    </w:p>
    <w:p w14:paraId="628CEC01" w14:textId="77777777" w:rsidR="00D430B2" w:rsidRPr="002C13B9" w:rsidRDefault="00D430B2" w:rsidP="004538D4">
      <w:pPr>
        <w:spacing w:line="240" w:lineRule="auto"/>
        <w:ind w:left="851" w:hanging="851"/>
        <w:rPr>
          <w:rFonts w:ascii="Garamond" w:hAnsi="Garamond"/>
        </w:rPr>
      </w:pPr>
    </w:p>
    <w:p w14:paraId="5346D48E" w14:textId="77777777" w:rsidR="00D430B2" w:rsidRPr="002C13B9" w:rsidRDefault="000B50B2" w:rsidP="004538D4">
      <w:pPr>
        <w:spacing w:line="240" w:lineRule="auto"/>
        <w:ind w:left="851" w:hanging="851"/>
        <w:rPr>
          <w:rFonts w:ascii="Garamond" w:hAnsi="Garamond"/>
        </w:rPr>
      </w:pPr>
      <w:r w:rsidRPr="002C13B9">
        <w:rPr>
          <w:rFonts w:ascii="Garamond" w:hAnsi="Garamond"/>
        </w:rPr>
        <w:t>7.3.</w:t>
      </w:r>
      <w:r w:rsidRPr="002C13B9">
        <w:rPr>
          <w:rFonts w:ascii="Garamond" w:hAnsi="Garamond"/>
        </w:rPr>
        <w:tab/>
        <w:t>A Társaság biztosítja, hogy a személyes adatok különböző kategóriáihoz kizárólag azokban a munkakörökben foglalkoztatott munkavállalók férnek hozzá, akiknek a munkaköri feladata az adott személyes adatok kezeléséhez kapcsolódik. A munkavállalók saját jelszóval és felhasználói fiókkal rendelkeznek a számítástechnikai rendszerekhez, ezzel biztosítva a jogosulatlan hozzáférés megelőzését. A személyes adatokat tartalmazó papír alapú iratok tárolása akként történik, hogy az iratokhoz csak azon munkavállalók férnek hozzá, akik jogosultak a személyes adatok kezelésére.</w:t>
      </w:r>
    </w:p>
    <w:p w14:paraId="5F551E88" w14:textId="77777777" w:rsidR="00D430B2" w:rsidRPr="002C13B9" w:rsidRDefault="00D430B2" w:rsidP="004538D4">
      <w:pPr>
        <w:spacing w:line="240" w:lineRule="auto"/>
        <w:ind w:left="851" w:hanging="851"/>
        <w:rPr>
          <w:rFonts w:ascii="Garamond" w:hAnsi="Garamond"/>
        </w:rPr>
      </w:pPr>
    </w:p>
    <w:p w14:paraId="5F81242A" w14:textId="77777777" w:rsidR="00D430B2" w:rsidRPr="002C13B9" w:rsidRDefault="000B50B2" w:rsidP="004538D4">
      <w:pPr>
        <w:spacing w:line="240" w:lineRule="auto"/>
        <w:ind w:left="851" w:hanging="851"/>
        <w:rPr>
          <w:rFonts w:ascii="Garamond" w:hAnsi="Garamond"/>
        </w:rPr>
      </w:pPr>
      <w:r w:rsidRPr="002C13B9">
        <w:rPr>
          <w:rFonts w:ascii="Garamond" w:hAnsi="Garamond"/>
        </w:rPr>
        <w:t>7.4.</w:t>
      </w:r>
      <w:r w:rsidRPr="002C13B9">
        <w:rPr>
          <w:rFonts w:ascii="Garamond" w:hAnsi="Garamond"/>
        </w:rPr>
        <w:tab/>
        <w:t>A Társaság biztosítja, hogy a személyes adatok különböző kategóriáit kizárólag olyan adatfeldolgozók részére kerüljenek továbbításra, akik az adatkezelést a 7.1. és 7.2. pontban írtak szerint végzik.</w:t>
      </w:r>
    </w:p>
    <w:p w14:paraId="78555A83" w14:textId="77777777" w:rsidR="00D430B2" w:rsidRPr="002C13B9" w:rsidRDefault="00D430B2" w:rsidP="004538D4">
      <w:pPr>
        <w:spacing w:line="240" w:lineRule="auto"/>
        <w:ind w:left="851" w:hanging="851"/>
        <w:rPr>
          <w:rFonts w:ascii="Garamond" w:hAnsi="Garamond"/>
        </w:rPr>
      </w:pPr>
    </w:p>
    <w:p w14:paraId="7D7E4C12" w14:textId="77777777" w:rsidR="00D430B2" w:rsidRPr="002C13B9" w:rsidRDefault="000B50B2" w:rsidP="004538D4">
      <w:pPr>
        <w:pStyle w:val="Cmsor1"/>
        <w:numPr>
          <w:ilvl w:val="0"/>
          <w:numId w:val="0"/>
        </w:numPr>
        <w:spacing w:before="0" w:after="0" w:line="240" w:lineRule="auto"/>
        <w:rPr>
          <w:rFonts w:ascii="Garamond" w:hAnsi="Garamond"/>
        </w:rPr>
      </w:pPr>
      <w:bookmarkStart w:id="115" w:name="_Toc514087112"/>
      <w:r w:rsidRPr="002C13B9">
        <w:rPr>
          <w:rFonts w:ascii="Garamond" w:hAnsi="Garamond"/>
        </w:rPr>
        <w:t>8. Érintettek jogai</w:t>
      </w:r>
      <w:bookmarkEnd w:id="115"/>
    </w:p>
    <w:p w14:paraId="713951BC" w14:textId="77777777" w:rsidR="00D430B2" w:rsidRPr="002C13B9" w:rsidRDefault="00D430B2" w:rsidP="004538D4">
      <w:pPr>
        <w:spacing w:line="240" w:lineRule="auto"/>
        <w:ind w:left="851" w:hanging="851"/>
        <w:rPr>
          <w:rFonts w:ascii="Garamond" w:hAnsi="Garamond"/>
        </w:rPr>
      </w:pPr>
    </w:p>
    <w:p w14:paraId="3F019B99" w14:textId="77777777" w:rsidR="006108EE" w:rsidRPr="002C13B9" w:rsidRDefault="000B50B2" w:rsidP="004538D4">
      <w:pPr>
        <w:pStyle w:val="Cmsor2"/>
        <w:numPr>
          <w:ilvl w:val="0"/>
          <w:numId w:val="0"/>
        </w:numPr>
        <w:spacing w:line="240" w:lineRule="auto"/>
        <w:ind w:left="851" w:hanging="851"/>
        <w:rPr>
          <w:rFonts w:ascii="Garamond" w:hAnsi="Garamond"/>
          <w:b/>
        </w:rPr>
      </w:pPr>
      <w:bookmarkStart w:id="116" w:name="_Toc514087113"/>
      <w:r w:rsidRPr="002C13B9">
        <w:rPr>
          <w:rFonts w:ascii="Garamond" w:hAnsi="Garamond"/>
          <w:b/>
        </w:rPr>
        <w:t>8.1.</w:t>
      </w:r>
      <w:r w:rsidRPr="002C13B9">
        <w:rPr>
          <w:rFonts w:ascii="Garamond" w:hAnsi="Garamond"/>
          <w:b/>
        </w:rPr>
        <w:tab/>
        <w:t>Tájékoztatáshoz való jog</w:t>
      </w:r>
      <w:bookmarkEnd w:id="116"/>
    </w:p>
    <w:p w14:paraId="3BBB11A0" w14:textId="77777777" w:rsidR="00D430B2" w:rsidRPr="002C13B9" w:rsidRDefault="00D430B2" w:rsidP="004538D4">
      <w:pPr>
        <w:spacing w:line="240" w:lineRule="auto"/>
        <w:ind w:left="851" w:hanging="851"/>
        <w:rPr>
          <w:rFonts w:ascii="Garamond" w:hAnsi="Garamond"/>
        </w:rPr>
      </w:pPr>
    </w:p>
    <w:p w14:paraId="12A00730" w14:textId="77777777" w:rsidR="00D430B2" w:rsidRPr="002C13B9" w:rsidRDefault="000B50B2" w:rsidP="004538D4">
      <w:pPr>
        <w:spacing w:line="240" w:lineRule="auto"/>
        <w:ind w:left="851" w:hanging="851"/>
        <w:rPr>
          <w:rFonts w:ascii="Garamond" w:hAnsi="Garamond"/>
        </w:rPr>
      </w:pPr>
      <w:r w:rsidRPr="002C13B9">
        <w:rPr>
          <w:rFonts w:ascii="Garamond" w:hAnsi="Garamond"/>
        </w:rPr>
        <w:t>8.1.1.</w:t>
      </w:r>
      <w:r w:rsidRPr="002C13B9">
        <w:rPr>
          <w:rFonts w:ascii="Garamond" w:hAnsi="Garamond"/>
        </w:rPr>
        <w:tab/>
        <w:t>Amennyiben a személyes adatot a Társaság az érintettől gyűjti, úgy a személyes adatok megszerzésének időpontjában az érintett rendelkezésére bocsátja a következő információkat:</w:t>
      </w:r>
    </w:p>
    <w:p w14:paraId="20406AAC" w14:textId="77777777" w:rsidR="00D430B2" w:rsidRPr="002C13B9" w:rsidRDefault="00D430B2" w:rsidP="004538D4">
      <w:pPr>
        <w:spacing w:line="240" w:lineRule="auto"/>
        <w:rPr>
          <w:rFonts w:ascii="Garamond" w:hAnsi="Garamond"/>
        </w:rPr>
      </w:pPr>
    </w:p>
    <w:p w14:paraId="6248FEBB" w14:textId="77777777" w:rsidR="00D430B2" w:rsidRPr="002C13B9" w:rsidRDefault="000B50B2" w:rsidP="004538D4">
      <w:pPr>
        <w:pStyle w:val="Listaszerbekezds"/>
        <w:numPr>
          <w:ilvl w:val="0"/>
          <w:numId w:val="8"/>
        </w:numPr>
        <w:spacing w:line="240" w:lineRule="auto"/>
        <w:ind w:left="1276"/>
        <w:rPr>
          <w:rFonts w:ascii="Garamond" w:hAnsi="Garamond"/>
        </w:rPr>
      </w:pPr>
      <w:r w:rsidRPr="002C13B9">
        <w:rPr>
          <w:rFonts w:ascii="Garamond" w:hAnsi="Garamond"/>
        </w:rPr>
        <w:t>a Társaságnak a kiléte és elérhetőségei;</w:t>
      </w:r>
    </w:p>
    <w:p w14:paraId="25613942" w14:textId="77777777" w:rsidR="00D430B2" w:rsidRPr="002C13B9" w:rsidRDefault="000B50B2" w:rsidP="004538D4">
      <w:pPr>
        <w:pStyle w:val="Listaszerbekezds"/>
        <w:numPr>
          <w:ilvl w:val="0"/>
          <w:numId w:val="8"/>
        </w:numPr>
        <w:spacing w:line="240" w:lineRule="auto"/>
        <w:ind w:left="1276"/>
        <w:rPr>
          <w:rFonts w:ascii="Garamond" w:hAnsi="Garamond"/>
        </w:rPr>
      </w:pPr>
      <w:r w:rsidRPr="002C13B9">
        <w:rPr>
          <w:rFonts w:ascii="Garamond" w:hAnsi="Garamond"/>
        </w:rPr>
        <w:t>az adatvédelmi tisztviselő elérhetőségei, ha van ilyen;</w:t>
      </w:r>
    </w:p>
    <w:p w14:paraId="1DDE4CFB" w14:textId="77777777" w:rsidR="00D430B2" w:rsidRPr="002C13B9" w:rsidRDefault="000B50B2" w:rsidP="004538D4">
      <w:pPr>
        <w:pStyle w:val="Listaszerbekezds"/>
        <w:numPr>
          <w:ilvl w:val="0"/>
          <w:numId w:val="8"/>
        </w:numPr>
        <w:spacing w:line="240" w:lineRule="auto"/>
        <w:ind w:left="1276"/>
        <w:rPr>
          <w:rFonts w:ascii="Garamond" w:hAnsi="Garamond"/>
        </w:rPr>
      </w:pPr>
      <w:r w:rsidRPr="002C13B9">
        <w:rPr>
          <w:rFonts w:ascii="Garamond" w:hAnsi="Garamond"/>
        </w:rPr>
        <w:t>a személyes adatok tervezett kezelésének célja, valamint az adatkezelés jogalapja, hozzájáruláson alapuló adatkezelés esetén a hozzájárulás visszavonásának lehetősége;</w:t>
      </w:r>
    </w:p>
    <w:p w14:paraId="743BEEE8" w14:textId="77777777" w:rsidR="00D430B2" w:rsidRPr="002C13B9" w:rsidRDefault="000B50B2" w:rsidP="004538D4">
      <w:pPr>
        <w:pStyle w:val="Listaszerbekezds"/>
        <w:numPr>
          <w:ilvl w:val="0"/>
          <w:numId w:val="8"/>
        </w:numPr>
        <w:spacing w:line="240" w:lineRule="auto"/>
        <w:ind w:left="1276"/>
        <w:rPr>
          <w:rFonts w:ascii="Garamond" w:hAnsi="Garamond"/>
        </w:rPr>
      </w:pPr>
      <w:r w:rsidRPr="002C13B9">
        <w:rPr>
          <w:rFonts w:ascii="Garamond" w:hAnsi="Garamond"/>
        </w:rPr>
        <w:t>a jogos érdeken alapuló adatkezelés esetén, a Társaság vagy harmadik fél jogos érdekei;</w:t>
      </w:r>
    </w:p>
    <w:p w14:paraId="3A491D30" w14:textId="77777777" w:rsidR="00D430B2" w:rsidRPr="002C13B9" w:rsidRDefault="000B50B2" w:rsidP="004538D4">
      <w:pPr>
        <w:pStyle w:val="Listaszerbekezds"/>
        <w:numPr>
          <w:ilvl w:val="0"/>
          <w:numId w:val="8"/>
        </w:numPr>
        <w:spacing w:line="240" w:lineRule="auto"/>
        <w:ind w:left="1276"/>
        <w:rPr>
          <w:rFonts w:ascii="Garamond" w:hAnsi="Garamond"/>
        </w:rPr>
      </w:pPr>
      <w:r w:rsidRPr="002C13B9">
        <w:rPr>
          <w:rFonts w:ascii="Garamond" w:hAnsi="Garamond"/>
        </w:rPr>
        <w:t>a személyes adatok címzettjei, illetve a címzettek kategóriái, ha van ilyen;</w:t>
      </w:r>
    </w:p>
    <w:p w14:paraId="21F18B4A" w14:textId="77777777" w:rsidR="00D430B2" w:rsidRPr="002C13B9" w:rsidRDefault="000B50B2" w:rsidP="004538D4">
      <w:pPr>
        <w:pStyle w:val="Listaszerbekezds"/>
        <w:numPr>
          <w:ilvl w:val="0"/>
          <w:numId w:val="8"/>
        </w:numPr>
        <w:spacing w:line="240" w:lineRule="auto"/>
        <w:ind w:left="1276"/>
        <w:rPr>
          <w:rFonts w:ascii="Garamond" w:hAnsi="Garamond"/>
        </w:rPr>
      </w:pPr>
      <w:r w:rsidRPr="002C13B9">
        <w:rPr>
          <w:rFonts w:ascii="Garamond" w:hAnsi="Garamond"/>
        </w:rPr>
        <w:t>adott esetben annak ténye, hogy a Társaság harmadik országba vagy nemzetközi szervezet részére kívánja továbbítani a személyes adatokat.</w:t>
      </w:r>
    </w:p>
    <w:p w14:paraId="4A7948FC" w14:textId="77777777" w:rsidR="00D430B2" w:rsidRPr="002C13B9" w:rsidRDefault="00D430B2" w:rsidP="004538D4">
      <w:pPr>
        <w:spacing w:line="240" w:lineRule="auto"/>
        <w:rPr>
          <w:rFonts w:ascii="Garamond" w:hAnsi="Garamond"/>
        </w:rPr>
      </w:pPr>
    </w:p>
    <w:p w14:paraId="29F1C0BE" w14:textId="77777777" w:rsidR="00D430B2" w:rsidRPr="002C13B9" w:rsidRDefault="000B50B2" w:rsidP="004538D4">
      <w:pPr>
        <w:pStyle w:val="Listaszerbekezds"/>
        <w:spacing w:line="240" w:lineRule="auto"/>
        <w:ind w:left="851" w:hanging="851"/>
        <w:rPr>
          <w:rFonts w:ascii="Garamond" w:hAnsi="Garamond"/>
        </w:rPr>
      </w:pPr>
      <w:r w:rsidRPr="002C13B9">
        <w:rPr>
          <w:rFonts w:ascii="Garamond" w:hAnsi="Garamond"/>
        </w:rPr>
        <w:t>8.1.2.</w:t>
      </w:r>
      <w:r w:rsidRPr="002C13B9">
        <w:rPr>
          <w:rFonts w:ascii="Garamond" w:hAnsi="Garamond"/>
        </w:rPr>
        <w:tab/>
        <w:t>A Társaság a személyes adatok megszerzésének időpontjában, annak érdekében, hogy a tisztességes és átlátható adatkezelést biztosítsa, az érintettet a következő kiegészítő információkról tájékoztatja:</w:t>
      </w:r>
    </w:p>
    <w:p w14:paraId="3A7C00A8" w14:textId="77777777" w:rsidR="00D430B2" w:rsidRPr="002C13B9" w:rsidRDefault="00D430B2" w:rsidP="004538D4">
      <w:pPr>
        <w:spacing w:line="240" w:lineRule="auto"/>
        <w:rPr>
          <w:rFonts w:ascii="Garamond" w:hAnsi="Garamond"/>
        </w:rPr>
      </w:pPr>
    </w:p>
    <w:p w14:paraId="4231F962" w14:textId="77777777" w:rsidR="00D430B2" w:rsidRPr="002C13B9" w:rsidRDefault="000B50B2" w:rsidP="004538D4">
      <w:pPr>
        <w:pStyle w:val="Listaszerbekezds"/>
        <w:numPr>
          <w:ilvl w:val="0"/>
          <w:numId w:val="9"/>
        </w:numPr>
        <w:spacing w:line="240" w:lineRule="auto"/>
        <w:rPr>
          <w:rFonts w:ascii="Garamond" w:hAnsi="Garamond"/>
        </w:rPr>
      </w:pPr>
      <w:r w:rsidRPr="002C13B9">
        <w:rPr>
          <w:rFonts w:ascii="Garamond" w:hAnsi="Garamond"/>
        </w:rPr>
        <w:t>a személyes adatok tárolásának időtartamáról, vagy ha ez nem lehetséges, ezen időtartam meghatározásának szempontjairól;</w:t>
      </w:r>
    </w:p>
    <w:p w14:paraId="123901F7" w14:textId="77777777" w:rsidR="00D430B2" w:rsidRPr="002C13B9" w:rsidRDefault="000B50B2" w:rsidP="004538D4">
      <w:pPr>
        <w:pStyle w:val="Listaszerbekezds"/>
        <w:numPr>
          <w:ilvl w:val="0"/>
          <w:numId w:val="9"/>
        </w:numPr>
        <w:spacing w:line="240" w:lineRule="auto"/>
        <w:rPr>
          <w:rFonts w:ascii="Garamond" w:hAnsi="Garamond"/>
        </w:rPr>
      </w:pPr>
      <w:r w:rsidRPr="002C13B9">
        <w:rPr>
          <w:rFonts w:ascii="Garamond" w:hAnsi="Garamond"/>
        </w:rPr>
        <w:lastRenderedPageBreak/>
        <w:t>az érintett azon jogáról, hogy kérelmezheti a Társaságtól a rá vonatkozó személyes adatokhoz való hozzáférést, azok helyesbítését, törlését vagy kezelésének korlátozását, az adatok hordozását, és tiltakozhat a személyes adatok kezelése ellen;</w:t>
      </w:r>
    </w:p>
    <w:p w14:paraId="300D20A5" w14:textId="77777777" w:rsidR="00D430B2" w:rsidRPr="002C13B9" w:rsidRDefault="000B50B2" w:rsidP="004538D4">
      <w:pPr>
        <w:pStyle w:val="Listaszerbekezds"/>
        <w:numPr>
          <w:ilvl w:val="0"/>
          <w:numId w:val="9"/>
        </w:numPr>
        <w:spacing w:line="240" w:lineRule="auto"/>
        <w:rPr>
          <w:rFonts w:ascii="Garamond" w:hAnsi="Garamond"/>
        </w:rPr>
      </w:pPr>
      <w:r w:rsidRPr="002C13B9">
        <w:rPr>
          <w:rFonts w:ascii="Garamond" w:hAnsi="Garamond"/>
        </w:rPr>
        <w:t>a hozzájáruláson alapuló adatkezelés esetén a hozzájárulás bármely időpontban történő visszavonásához való jog, amely nem érinti a visszavonás előtt a hozzájárulás alapján végrehajtott adatkezelés jogszerűségét;</w:t>
      </w:r>
    </w:p>
    <w:p w14:paraId="02AA3176" w14:textId="77777777" w:rsidR="00D430B2" w:rsidRPr="002C13B9" w:rsidRDefault="000B50B2" w:rsidP="004538D4">
      <w:pPr>
        <w:pStyle w:val="Listaszerbekezds"/>
        <w:numPr>
          <w:ilvl w:val="0"/>
          <w:numId w:val="9"/>
        </w:numPr>
        <w:spacing w:line="240" w:lineRule="auto"/>
        <w:rPr>
          <w:rFonts w:ascii="Garamond" w:hAnsi="Garamond"/>
        </w:rPr>
      </w:pPr>
      <w:r w:rsidRPr="002C13B9">
        <w:rPr>
          <w:rFonts w:ascii="Garamond" w:hAnsi="Garamond"/>
        </w:rPr>
        <w:t>a felügyeleti hatósághoz címzett panasz benyújtásának jogáról;</w:t>
      </w:r>
    </w:p>
    <w:p w14:paraId="56383556" w14:textId="77777777" w:rsidR="00D430B2" w:rsidRPr="002C13B9" w:rsidRDefault="000B50B2" w:rsidP="004538D4">
      <w:pPr>
        <w:pStyle w:val="Listaszerbekezds"/>
        <w:numPr>
          <w:ilvl w:val="0"/>
          <w:numId w:val="9"/>
        </w:numPr>
        <w:spacing w:line="240" w:lineRule="auto"/>
        <w:rPr>
          <w:rFonts w:ascii="Garamond" w:hAnsi="Garamond"/>
        </w:rPr>
      </w:pPr>
      <w:r w:rsidRPr="002C13B9">
        <w:rPr>
          <w:rFonts w:ascii="Garamond" w:hAnsi="Garamond"/>
        </w:rPr>
        <w:t>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14:paraId="45630A4C" w14:textId="77777777" w:rsidR="00D430B2" w:rsidRPr="002C13B9" w:rsidRDefault="000B50B2" w:rsidP="004538D4">
      <w:pPr>
        <w:pStyle w:val="Listaszerbekezds"/>
        <w:numPr>
          <w:ilvl w:val="0"/>
          <w:numId w:val="9"/>
        </w:numPr>
        <w:spacing w:line="240" w:lineRule="auto"/>
        <w:rPr>
          <w:rFonts w:ascii="Garamond" w:hAnsi="Garamond"/>
        </w:rPr>
      </w:pPr>
      <w:r w:rsidRPr="002C13B9">
        <w:rPr>
          <w:rFonts w:ascii="Garamond" w:hAnsi="Garamond"/>
        </w:rPr>
        <w:t>ha sor kerül automatizált döntéshozatalra, ennek tényéről, ideértve a profilalkotást is, valamint legalább ezekben az esetekben az alkalmazott logikáról, tehát arról, hogy az ilyen adatkezelés milyen jelentőséggel és az érintettre nézve milyen várható következményekkel bír.</w:t>
      </w:r>
    </w:p>
    <w:p w14:paraId="038EDF3A" w14:textId="77777777" w:rsidR="00D430B2" w:rsidRPr="002C13B9" w:rsidRDefault="00D430B2" w:rsidP="004538D4">
      <w:pPr>
        <w:spacing w:line="240" w:lineRule="auto"/>
        <w:rPr>
          <w:rFonts w:ascii="Garamond" w:hAnsi="Garamond"/>
        </w:rPr>
      </w:pPr>
    </w:p>
    <w:p w14:paraId="1B1670D7" w14:textId="77777777" w:rsidR="00D430B2" w:rsidRPr="002C13B9" w:rsidRDefault="000B50B2" w:rsidP="004538D4">
      <w:pPr>
        <w:spacing w:line="240" w:lineRule="auto"/>
        <w:ind w:left="851" w:hanging="851"/>
        <w:rPr>
          <w:rFonts w:ascii="Garamond" w:hAnsi="Garamond"/>
        </w:rPr>
      </w:pPr>
      <w:r w:rsidRPr="002C13B9">
        <w:rPr>
          <w:rFonts w:ascii="Garamond" w:hAnsi="Garamond"/>
        </w:rPr>
        <w:t>8.1.3.</w:t>
      </w:r>
      <w:r w:rsidRPr="002C13B9">
        <w:rPr>
          <w:rFonts w:ascii="Garamond" w:hAnsi="Garamond"/>
        </w:rPr>
        <w:tab/>
        <w:t>Ha és amilyen mértékben az érintett már rendelkezik a fenti információkkal, abban a körben a 8.1.1. és 8.1.2. pont szerinti tájékoztatása nem szükséges az adatkezelés jellemzőiről.</w:t>
      </w:r>
    </w:p>
    <w:p w14:paraId="46F3A77F" w14:textId="77777777" w:rsidR="00D430B2" w:rsidRPr="002C13B9" w:rsidRDefault="00D430B2" w:rsidP="004538D4">
      <w:pPr>
        <w:spacing w:line="240" w:lineRule="auto"/>
        <w:ind w:left="851" w:hanging="851"/>
        <w:rPr>
          <w:rFonts w:ascii="Garamond" w:hAnsi="Garamond"/>
        </w:rPr>
      </w:pPr>
    </w:p>
    <w:p w14:paraId="0C6D803E" w14:textId="77777777" w:rsidR="00D430B2" w:rsidRPr="002C13B9" w:rsidRDefault="000B50B2" w:rsidP="004538D4">
      <w:pPr>
        <w:spacing w:line="240" w:lineRule="auto"/>
        <w:ind w:left="851" w:hanging="851"/>
        <w:rPr>
          <w:rFonts w:ascii="Garamond" w:hAnsi="Garamond"/>
        </w:rPr>
      </w:pPr>
      <w:r w:rsidRPr="002C13B9">
        <w:rPr>
          <w:rFonts w:ascii="Garamond" w:hAnsi="Garamond"/>
        </w:rPr>
        <w:t>8.1.4.</w:t>
      </w:r>
      <w:r w:rsidRPr="002C13B9">
        <w:rPr>
          <w:rFonts w:ascii="Garamond" w:hAnsi="Garamond"/>
        </w:rPr>
        <w:tab/>
        <w:t>Ha a Társaság a személyes adatokat nem az érintettől szerezte meg, az érintett rendelkezésére bocsátja a következő információkat:</w:t>
      </w:r>
    </w:p>
    <w:p w14:paraId="5FDD7A7A" w14:textId="77777777" w:rsidR="00D430B2" w:rsidRPr="002C13B9" w:rsidRDefault="00D430B2" w:rsidP="004538D4">
      <w:pPr>
        <w:spacing w:line="240" w:lineRule="auto"/>
        <w:ind w:left="851" w:hanging="851"/>
        <w:rPr>
          <w:rFonts w:ascii="Garamond" w:hAnsi="Garamond"/>
        </w:rPr>
      </w:pPr>
    </w:p>
    <w:p w14:paraId="4EB07DC0" w14:textId="77777777" w:rsidR="00D430B2" w:rsidRPr="002C13B9" w:rsidRDefault="000B50B2" w:rsidP="004538D4">
      <w:pPr>
        <w:pStyle w:val="Listaszerbekezds"/>
        <w:numPr>
          <w:ilvl w:val="0"/>
          <w:numId w:val="10"/>
        </w:numPr>
        <w:spacing w:line="240" w:lineRule="auto"/>
        <w:ind w:left="1276"/>
        <w:rPr>
          <w:rFonts w:ascii="Garamond" w:hAnsi="Garamond"/>
        </w:rPr>
      </w:pPr>
      <w:r w:rsidRPr="002C13B9">
        <w:rPr>
          <w:rFonts w:ascii="Garamond" w:hAnsi="Garamond"/>
        </w:rPr>
        <w:t>a Társaságnak a kiléte és elérhetőségei;</w:t>
      </w:r>
    </w:p>
    <w:p w14:paraId="63D50A03" w14:textId="77777777" w:rsidR="00D430B2" w:rsidRPr="002C13B9" w:rsidRDefault="000B50B2" w:rsidP="004538D4">
      <w:pPr>
        <w:pStyle w:val="Listaszerbekezds"/>
        <w:numPr>
          <w:ilvl w:val="0"/>
          <w:numId w:val="10"/>
        </w:numPr>
        <w:spacing w:line="240" w:lineRule="auto"/>
        <w:ind w:left="1276"/>
        <w:rPr>
          <w:rFonts w:ascii="Garamond" w:hAnsi="Garamond"/>
        </w:rPr>
      </w:pPr>
      <w:r w:rsidRPr="002C13B9">
        <w:rPr>
          <w:rFonts w:ascii="Garamond" w:hAnsi="Garamond"/>
        </w:rPr>
        <w:t>az adatvédelmi tisztviselő elérhetőségei, ha van ilyen;</w:t>
      </w:r>
    </w:p>
    <w:p w14:paraId="7EEDF811" w14:textId="77777777" w:rsidR="00D430B2" w:rsidRPr="002C13B9" w:rsidRDefault="000B50B2" w:rsidP="004538D4">
      <w:pPr>
        <w:pStyle w:val="Listaszerbekezds"/>
        <w:numPr>
          <w:ilvl w:val="0"/>
          <w:numId w:val="10"/>
        </w:numPr>
        <w:spacing w:line="240" w:lineRule="auto"/>
        <w:ind w:left="1276"/>
        <w:rPr>
          <w:rFonts w:ascii="Garamond" w:hAnsi="Garamond"/>
        </w:rPr>
      </w:pPr>
      <w:r w:rsidRPr="002C13B9">
        <w:rPr>
          <w:rFonts w:ascii="Garamond" w:hAnsi="Garamond"/>
        </w:rPr>
        <w:t>a személyes adatok tervezett kezelésének célja, valamint az adatkezelés jogalapja;</w:t>
      </w:r>
    </w:p>
    <w:p w14:paraId="0A52A25C" w14:textId="77777777" w:rsidR="00D430B2" w:rsidRPr="002C13B9" w:rsidRDefault="000B50B2" w:rsidP="004538D4">
      <w:pPr>
        <w:pStyle w:val="Listaszerbekezds"/>
        <w:numPr>
          <w:ilvl w:val="0"/>
          <w:numId w:val="10"/>
        </w:numPr>
        <w:spacing w:line="240" w:lineRule="auto"/>
        <w:ind w:left="1276"/>
        <w:rPr>
          <w:rFonts w:ascii="Garamond" w:hAnsi="Garamond"/>
        </w:rPr>
      </w:pPr>
      <w:r w:rsidRPr="002C13B9">
        <w:rPr>
          <w:rFonts w:ascii="Garamond" w:hAnsi="Garamond"/>
        </w:rPr>
        <w:t>az érintett személyes adatok kategóriái;</w:t>
      </w:r>
    </w:p>
    <w:p w14:paraId="1F2B5267" w14:textId="77777777" w:rsidR="00D430B2" w:rsidRPr="002C13B9" w:rsidRDefault="000B50B2" w:rsidP="004538D4">
      <w:pPr>
        <w:pStyle w:val="Listaszerbekezds"/>
        <w:numPr>
          <w:ilvl w:val="0"/>
          <w:numId w:val="10"/>
        </w:numPr>
        <w:spacing w:line="240" w:lineRule="auto"/>
        <w:ind w:left="1276"/>
        <w:rPr>
          <w:rFonts w:ascii="Garamond" w:hAnsi="Garamond"/>
        </w:rPr>
      </w:pPr>
      <w:r w:rsidRPr="002C13B9">
        <w:rPr>
          <w:rFonts w:ascii="Garamond" w:hAnsi="Garamond"/>
        </w:rPr>
        <w:t>a személyes adatok címzettjei, illetve a címzettek kategóriái, ha van ilyen;</w:t>
      </w:r>
    </w:p>
    <w:p w14:paraId="5C050EFC" w14:textId="77777777" w:rsidR="00D430B2" w:rsidRPr="002C13B9" w:rsidRDefault="000B50B2" w:rsidP="004538D4">
      <w:pPr>
        <w:pStyle w:val="Listaszerbekezds"/>
        <w:numPr>
          <w:ilvl w:val="0"/>
          <w:numId w:val="10"/>
        </w:numPr>
        <w:spacing w:line="240" w:lineRule="auto"/>
        <w:ind w:left="1276"/>
        <w:rPr>
          <w:rFonts w:ascii="Garamond" w:hAnsi="Garamond"/>
        </w:rPr>
      </w:pPr>
      <w:r w:rsidRPr="002C13B9">
        <w:rPr>
          <w:rFonts w:ascii="Garamond" w:hAnsi="Garamond"/>
        </w:rPr>
        <w:t>adott esetben annak ténye, hogy a Társaság harmadik országba vagy nemzetközi szervezet részére kívánja továbbítani a személyes adatokat.</w:t>
      </w:r>
    </w:p>
    <w:p w14:paraId="491CC405" w14:textId="77777777" w:rsidR="00D430B2" w:rsidRPr="002C13B9" w:rsidRDefault="00D430B2" w:rsidP="004538D4">
      <w:pPr>
        <w:spacing w:line="240" w:lineRule="auto"/>
        <w:ind w:left="851" w:hanging="851"/>
        <w:rPr>
          <w:rFonts w:ascii="Garamond" w:hAnsi="Garamond"/>
        </w:rPr>
      </w:pPr>
    </w:p>
    <w:p w14:paraId="6F98D1EC" w14:textId="77777777" w:rsidR="00D430B2" w:rsidRPr="002C13B9" w:rsidRDefault="000B50B2" w:rsidP="004538D4">
      <w:pPr>
        <w:spacing w:line="240" w:lineRule="auto"/>
        <w:ind w:left="851" w:hanging="851"/>
        <w:rPr>
          <w:rFonts w:ascii="Garamond" w:hAnsi="Garamond"/>
        </w:rPr>
      </w:pPr>
      <w:r w:rsidRPr="002C13B9">
        <w:rPr>
          <w:rFonts w:ascii="Garamond" w:hAnsi="Garamond"/>
        </w:rPr>
        <w:t>8.1.5.</w:t>
      </w:r>
      <w:r w:rsidRPr="002C13B9">
        <w:rPr>
          <w:rFonts w:ascii="Garamond" w:hAnsi="Garamond"/>
        </w:rPr>
        <w:tab/>
        <w:t>A Társaság annak érdekében, hogy a tisztességes és átlátható adatkezelést biztosítsa, az érintettet a következő kiegészítő információkról tájékoztatja:</w:t>
      </w:r>
    </w:p>
    <w:p w14:paraId="54BA5055" w14:textId="77777777" w:rsidR="00D430B2" w:rsidRPr="002C13B9" w:rsidRDefault="00D430B2" w:rsidP="004538D4">
      <w:pPr>
        <w:spacing w:line="240" w:lineRule="auto"/>
        <w:rPr>
          <w:rFonts w:ascii="Garamond" w:hAnsi="Garamond"/>
        </w:rPr>
      </w:pPr>
    </w:p>
    <w:p w14:paraId="0AA8A1A0" w14:textId="77777777" w:rsidR="00D430B2" w:rsidRPr="002C13B9" w:rsidRDefault="000B50B2" w:rsidP="004538D4">
      <w:pPr>
        <w:pStyle w:val="Listaszerbekezds"/>
        <w:numPr>
          <w:ilvl w:val="0"/>
          <w:numId w:val="11"/>
        </w:numPr>
        <w:spacing w:line="240" w:lineRule="auto"/>
        <w:ind w:left="1276"/>
        <w:rPr>
          <w:rFonts w:ascii="Garamond" w:hAnsi="Garamond"/>
        </w:rPr>
      </w:pPr>
      <w:r w:rsidRPr="002C13B9">
        <w:rPr>
          <w:rFonts w:ascii="Garamond" w:hAnsi="Garamond"/>
        </w:rPr>
        <w:t>a személyes adatok tárolásának időtartama, vagy ha ez nem lehetséges, ezen időtartam meghatározásának szempontjai;</w:t>
      </w:r>
    </w:p>
    <w:p w14:paraId="024D3B50" w14:textId="77777777" w:rsidR="00D430B2" w:rsidRPr="002C13B9" w:rsidRDefault="000B50B2" w:rsidP="004538D4">
      <w:pPr>
        <w:pStyle w:val="Listaszerbekezds"/>
        <w:numPr>
          <w:ilvl w:val="0"/>
          <w:numId w:val="11"/>
        </w:numPr>
        <w:spacing w:line="240" w:lineRule="auto"/>
        <w:ind w:left="1276"/>
        <w:rPr>
          <w:rFonts w:ascii="Garamond" w:hAnsi="Garamond"/>
        </w:rPr>
      </w:pPr>
      <w:r w:rsidRPr="002C13B9">
        <w:rPr>
          <w:rFonts w:ascii="Garamond" w:hAnsi="Garamond"/>
        </w:rPr>
        <w:t>a jogos érdeken alapuló adatkezelés esetén, a Társaság vagy harmadik fél jogos érdeke;</w:t>
      </w:r>
    </w:p>
    <w:p w14:paraId="67E92AC6" w14:textId="77777777" w:rsidR="00D430B2" w:rsidRPr="002C13B9" w:rsidRDefault="000B50B2" w:rsidP="004538D4">
      <w:pPr>
        <w:pStyle w:val="Listaszerbekezds"/>
        <w:numPr>
          <w:ilvl w:val="0"/>
          <w:numId w:val="11"/>
        </w:numPr>
        <w:spacing w:line="240" w:lineRule="auto"/>
        <w:ind w:left="1276"/>
        <w:rPr>
          <w:rFonts w:ascii="Garamond" w:hAnsi="Garamond"/>
        </w:rPr>
      </w:pPr>
      <w:r w:rsidRPr="002C13B9">
        <w:rPr>
          <w:rFonts w:ascii="Garamond" w:hAnsi="Garamond"/>
        </w:rPr>
        <w:t>az érintett azon jogáról, hogy kérelmezheti a Társaságtól a rá vonatkozó személyes adatokhoz való hozzáférést, azok helyesbítését, törlését vagy kezelésének korlátozását, és tiltakozhat az ilyen személyes adatok kezelése ellen, valamint az érintett adathordozhatósághoz való jogáról;</w:t>
      </w:r>
    </w:p>
    <w:p w14:paraId="771AEF68" w14:textId="77777777" w:rsidR="00D430B2" w:rsidRPr="002C13B9" w:rsidRDefault="000B50B2" w:rsidP="004538D4">
      <w:pPr>
        <w:pStyle w:val="Listaszerbekezds"/>
        <w:numPr>
          <w:ilvl w:val="0"/>
          <w:numId w:val="11"/>
        </w:numPr>
        <w:spacing w:line="240" w:lineRule="auto"/>
        <w:ind w:left="1276"/>
        <w:rPr>
          <w:rFonts w:ascii="Garamond" w:hAnsi="Garamond"/>
        </w:rPr>
      </w:pPr>
      <w:r w:rsidRPr="002C13B9">
        <w:rPr>
          <w:rFonts w:ascii="Garamond" w:hAnsi="Garamond"/>
        </w:rPr>
        <w:t>a hozzájáruláson alapuló adatkezelés esetén a hozzájárulás bármely időpontban történő visszavonásához való jog, amely nem érinti a visszavonás előtt a hozzájárulás alapján végrehajtott adatkezelés jogszerűségét;</w:t>
      </w:r>
    </w:p>
    <w:p w14:paraId="5F5F54D4" w14:textId="77777777" w:rsidR="00D430B2" w:rsidRPr="002C13B9" w:rsidRDefault="000B50B2" w:rsidP="004538D4">
      <w:pPr>
        <w:pStyle w:val="Listaszerbekezds"/>
        <w:numPr>
          <w:ilvl w:val="0"/>
          <w:numId w:val="11"/>
        </w:numPr>
        <w:spacing w:line="240" w:lineRule="auto"/>
        <w:ind w:left="1276"/>
        <w:rPr>
          <w:rFonts w:ascii="Garamond" w:hAnsi="Garamond"/>
        </w:rPr>
      </w:pPr>
      <w:r w:rsidRPr="002C13B9">
        <w:rPr>
          <w:rFonts w:ascii="Garamond" w:hAnsi="Garamond"/>
        </w:rPr>
        <w:t>a felügyeleti hatósághoz címzett panasz benyújtásának jogáról;</w:t>
      </w:r>
    </w:p>
    <w:p w14:paraId="67462028" w14:textId="77777777" w:rsidR="00D430B2" w:rsidRPr="002C13B9" w:rsidRDefault="000B50B2" w:rsidP="004538D4">
      <w:pPr>
        <w:pStyle w:val="Listaszerbekezds"/>
        <w:numPr>
          <w:ilvl w:val="0"/>
          <w:numId w:val="11"/>
        </w:numPr>
        <w:spacing w:line="240" w:lineRule="auto"/>
        <w:ind w:left="1276"/>
        <w:rPr>
          <w:rFonts w:ascii="Garamond" w:hAnsi="Garamond"/>
        </w:rPr>
      </w:pPr>
      <w:r w:rsidRPr="002C13B9">
        <w:rPr>
          <w:rFonts w:ascii="Garamond" w:hAnsi="Garamond"/>
        </w:rPr>
        <w:t>a személyes adatok forrásáról,</w:t>
      </w:r>
    </w:p>
    <w:p w14:paraId="084C81E4" w14:textId="77777777" w:rsidR="00D430B2" w:rsidRPr="002C13B9" w:rsidRDefault="000B50B2" w:rsidP="004538D4">
      <w:pPr>
        <w:pStyle w:val="Listaszerbekezds"/>
        <w:numPr>
          <w:ilvl w:val="0"/>
          <w:numId w:val="9"/>
        </w:numPr>
        <w:spacing w:line="240" w:lineRule="auto"/>
        <w:rPr>
          <w:rFonts w:ascii="Garamond" w:hAnsi="Garamond"/>
        </w:rPr>
      </w:pPr>
      <w:r w:rsidRPr="002C13B9">
        <w:rPr>
          <w:rFonts w:ascii="Garamond" w:hAnsi="Garamond"/>
        </w:rPr>
        <w:t>ha sor kerül automatizált döntéshozatalra, ennek tényéről, ideértve a profilalkotást is, valamint legalább ezekben az esetekben az alkalmazott logikáról, tehát arról, hogy az ilyen adatkezelés milyen jelentőséggel, és az érintettre nézve milyen várható következményekkel bír.</w:t>
      </w:r>
    </w:p>
    <w:p w14:paraId="7A1FB5C2" w14:textId="77777777" w:rsidR="00D430B2" w:rsidRPr="002C13B9" w:rsidRDefault="00D430B2" w:rsidP="004538D4">
      <w:pPr>
        <w:spacing w:line="240" w:lineRule="auto"/>
        <w:rPr>
          <w:rFonts w:ascii="Garamond" w:hAnsi="Garamond"/>
        </w:rPr>
      </w:pPr>
    </w:p>
    <w:p w14:paraId="2D8CBA94" w14:textId="77777777" w:rsidR="00D430B2" w:rsidRPr="002C13B9" w:rsidRDefault="000B50B2" w:rsidP="004538D4">
      <w:pPr>
        <w:spacing w:line="240" w:lineRule="auto"/>
        <w:ind w:left="851" w:hanging="851"/>
        <w:rPr>
          <w:rFonts w:ascii="Garamond" w:hAnsi="Garamond"/>
        </w:rPr>
      </w:pPr>
      <w:r w:rsidRPr="002C13B9">
        <w:rPr>
          <w:rFonts w:ascii="Garamond" w:hAnsi="Garamond"/>
        </w:rPr>
        <w:t>8.1.6.</w:t>
      </w:r>
      <w:r w:rsidRPr="002C13B9">
        <w:rPr>
          <w:rFonts w:ascii="Garamond" w:hAnsi="Garamond"/>
        </w:rPr>
        <w:tab/>
        <w:t>A Társaság a 8.1.4. és 8.1.5. pontban írt tájékoztatásokat az alábbiak szerint adja meg:</w:t>
      </w:r>
    </w:p>
    <w:p w14:paraId="0ADE9736" w14:textId="77777777" w:rsidR="00D430B2" w:rsidRPr="002C13B9" w:rsidRDefault="00D430B2" w:rsidP="004538D4">
      <w:pPr>
        <w:spacing w:line="240" w:lineRule="auto"/>
        <w:ind w:left="851" w:hanging="851"/>
        <w:rPr>
          <w:rFonts w:ascii="Garamond" w:hAnsi="Garamond"/>
        </w:rPr>
      </w:pPr>
    </w:p>
    <w:p w14:paraId="185BA51F" w14:textId="77777777" w:rsidR="00D430B2" w:rsidRPr="002C13B9" w:rsidRDefault="000B50B2" w:rsidP="004538D4">
      <w:pPr>
        <w:pStyle w:val="Listaszerbekezds"/>
        <w:numPr>
          <w:ilvl w:val="0"/>
          <w:numId w:val="12"/>
        </w:numPr>
        <w:spacing w:line="240" w:lineRule="auto"/>
        <w:rPr>
          <w:rFonts w:ascii="Garamond" w:hAnsi="Garamond"/>
        </w:rPr>
      </w:pPr>
      <w:r w:rsidRPr="002C13B9">
        <w:rPr>
          <w:rFonts w:ascii="Garamond" w:hAnsi="Garamond"/>
        </w:rPr>
        <w:t>személyes adatok kezelésének konkrét körülményeit tekintetbe véve, a személyes adatok megszerzésétől számított észszerű határidőn, de legkésőbb egy hónapon belül;</w:t>
      </w:r>
    </w:p>
    <w:p w14:paraId="0EDA5A13" w14:textId="77777777" w:rsidR="00D430B2" w:rsidRPr="002C13B9" w:rsidRDefault="000B50B2" w:rsidP="004538D4">
      <w:pPr>
        <w:pStyle w:val="Listaszerbekezds"/>
        <w:numPr>
          <w:ilvl w:val="0"/>
          <w:numId w:val="12"/>
        </w:numPr>
        <w:spacing w:line="240" w:lineRule="auto"/>
        <w:rPr>
          <w:rFonts w:ascii="Garamond" w:hAnsi="Garamond"/>
        </w:rPr>
      </w:pPr>
      <w:r w:rsidRPr="002C13B9">
        <w:rPr>
          <w:rFonts w:ascii="Garamond" w:hAnsi="Garamond"/>
        </w:rPr>
        <w:t>ha a személyes adatokat az érintettel való kapcsolattartás céljára használják, legalább az érintettel való első kapcsolatfelvétel alkalmával; vagy</w:t>
      </w:r>
    </w:p>
    <w:p w14:paraId="69BE4D23" w14:textId="77777777" w:rsidR="00D430B2" w:rsidRPr="002C13B9" w:rsidRDefault="000B50B2" w:rsidP="004538D4">
      <w:pPr>
        <w:pStyle w:val="Listaszerbekezds"/>
        <w:numPr>
          <w:ilvl w:val="0"/>
          <w:numId w:val="12"/>
        </w:numPr>
        <w:spacing w:line="240" w:lineRule="auto"/>
        <w:rPr>
          <w:rFonts w:ascii="Garamond" w:hAnsi="Garamond"/>
        </w:rPr>
      </w:pPr>
      <w:r w:rsidRPr="002C13B9">
        <w:rPr>
          <w:rFonts w:ascii="Garamond" w:hAnsi="Garamond"/>
        </w:rPr>
        <w:t>ha várhatóan más címzettel is közlik az adatokat, legkésőbb a személyes adatok első alkalommal való közlésekor.</w:t>
      </w:r>
    </w:p>
    <w:p w14:paraId="44A2276F" w14:textId="77777777" w:rsidR="00D430B2" w:rsidRPr="002C13B9" w:rsidRDefault="00D430B2" w:rsidP="004538D4">
      <w:pPr>
        <w:spacing w:line="240" w:lineRule="auto"/>
        <w:rPr>
          <w:rFonts w:ascii="Garamond" w:hAnsi="Garamond"/>
        </w:rPr>
      </w:pPr>
    </w:p>
    <w:p w14:paraId="1BCFA07F" w14:textId="77777777" w:rsidR="00D430B2" w:rsidRPr="002C13B9" w:rsidRDefault="000B50B2" w:rsidP="004538D4">
      <w:pPr>
        <w:spacing w:line="240" w:lineRule="auto"/>
        <w:ind w:left="851" w:hanging="851"/>
        <w:rPr>
          <w:rFonts w:ascii="Garamond" w:hAnsi="Garamond"/>
        </w:rPr>
      </w:pPr>
      <w:r w:rsidRPr="002C13B9">
        <w:rPr>
          <w:rFonts w:ascii="Garamond" w:hAnsi="Garamond"/>
        </w:rPr>
        <w:t>8.1.7.</w:t>
      </w:r>
      <w:r w:rsidRPr="002C13B9">
        <w:rPr>
          <w:rFonts w:ascii="Garamond" w:hAnsi="Garamond"/>
        </w:rPr>
        <w:tab/>
        <w:t>A tájékoztatást nem kell megadni, amennyiben</w:t>
      </w:r>
    </w:p>
    <w:p w14:paraId="074CF372" w14:textId="77777777" w:rsidR="00D430B2" w:rsidRPr="002C13B9" w:rsidRDefault="00D430B2" w:rsidP="004538D4">
      <w:pPr>
        <w:spacing w:line="240" w:lineRule="auto"/>
        <w:rPr>
          <w:rFonts w:ascii="Garamond" w:hAnsi="Garamond"/>
        </w:rPr>
      </w:pPr>
    </w:p>
    <w:p w14:paraId="2E23FE95" w14:textId="77777777" w:rsidR="00D430B2" w:rsidRPr="002C13B9" w:rsidRDefault="000B50B2" w:rsidP="004538D4">
      <w:pPr>
        <w:pStyle w:val="Listaszerbekezds"/>
        <w:numPr>
          <w:ilvl w:val="0"/>
          <w:numId w:val="13"/>
        </w:numPr>
        <w:spacing w:line="240" w:lineRule="auto"/>
        <w:ind w:left="1276"/>
        <w:rPr>
          <w:rFonts w:ascii="Garamond" w:hAnsi="Garamond"/>
        </w:rPr>
      </w:pPr>
      <w:r w:rsidRPr="002C13B9">
        <w:rPr>
          <w:rFonts w:ascii="Garamond" w:hAnsi="Garamond"/>
        </w:rPr>
        <w:t>az érintett már rendelkezik az információkkal;</w:t>
      </w:r>
    </w:p>
    <w:p w14:paraId="35EA6D60" w14:textId="77777777" w:rsidR="00D430B2" w:rsidRPr="002C13B9" w:rsidRDefault="000B50B2" w:rsidP="004538D4">
      <w:pPr>
        <w:pStyle w:val="Listaszerbekezds"/>
        <w:numPr>
          <w:ilvl w:val="0"/>
          <w:numId w:val="13"/>
        </w:numPr>
        <w:spacing w:line="240" w:lineRule="auto"/>
        <w:ind w:left="1276"/>
        <w:rPr>
          <w:rFonts w:ascii="Garamond" w:hAnsi="Garamond"/>
        </w:rPr>
      </w:pPr>
      <w:r w:rsidRPr="002C13B9">
        <w:rPr>
          <w:rFonts w:ascii="Garamond" w:hAnsi="Garamond"/>
        </w:rPr>
        <w:t>a szóban forgó információk rendelkezésre bocsátása lehetetlennek bizonyul, vagy aránytalanul nagy erőfeszítést igényelne. Ilyen esetekben a Társaságnak megfelelő intézkedéseket kell hoznia – az információk nyilvánosan elérhetővé tételét is ideértve – az érintett jogainak, szabadságainak és jogos érdekeinek védelme érdekében;</w:t>
      </w:r>
    </w:p>
    <w:p w14:paraId="7D72CE25" w14:textId="77777777" w:rsidR="00D430B2" w:rsidRPr="002C13B9" w:rsidRDefault="000B50B2" w:rsidP="004538D4">
      <w:pPr>
        <w:pStyle w:val="Listaszerbekezds"/>
        <w:numPr>
          <w:ilvl w:val="0"/>
          <w:numId w:val="13"/>
        </w:numPr>
        <w:spacing w:line="240" w:lineRule="auto"/>
        <w:ind w:left="1276"/>
        <w:rPr>
          <w:rFonts w:ascii="Garamond" w:hAnsi="Garamond"/>
        </w:rPr>
      </w:pPr>
      <w:r w:rsidRPr="002C13B9">
        <w:rPr>
          <w:rFonts w:ascii="Garamond" w:hAnsi="Garamond"/>
        </w:rPr>
        <w:t>az adat megszerzését vagy közlését kifejezetten előírja a Társaságra alkalmazandó uniós vagy tagállami jog, amely az érintett jogos érdekeinek védelmét szolgáló megfelelő intézkedésekről rendelkezik; vagy</w:t>
      </w:r>
    </w:p>
    <w:p w14:paraId="385B4C37" w14:textId="77777777" w:rsidR="00D430B2" w:rsidRPr="002C13B9" w:rsidRDefault="000B50B2" w:rsidP="004538D4">
      <w:pPr>
        <w:pStyle w:val="Listaszerbekezds"/>
        <w:numPr>
          <w:ilvl w:val="0"/>
          <w:numId w:val="13"/>
        </w:numPr>
        <w:spacing w:line="240" w:lineRule="auto"/>
        <w:ind w:left="1276"/>
        <w:rPr>
          <w:rFonts w:ascii="Garamond" w:hAnsi="Garamond"/>
        </w:rPr>
      </w:pPr>
      <w:r w:rsidRPr="002C13B9">
        <w:rPr>
          <w:rFonts w:ascii="Garamond" w:hAnsi="Garamond"/>
        </w:rPr>
        <w:t>a személyes adatoknak valamely uniós vagy tagállami jogban előírt szakmai titoktartási kötelezettség alapján, ideértve a jogszabályon alapuló titoktartási kötelezettséget is, bizalmasnak kell maradnia.</w:t>
      </w:r>
    </w:p>
    <w:p w14:paraId="2187ADAD" w14:textId="77777777" w:rsidR="00D430B2" w:rsidRPr="002C13B9" w:rsidRDefault="00D430B2" w:rsidP="004538D4">
      <w:pPr>
        <w:spacing w:line="240" w:lineRule="auto"/>
        <w:rPr>
          <w:rFonts w:ascii="Garamond" w:hAnsi="Garamond"/>
        </w:rPr>
      </w:pPr>
    </w:p>
    <w:p w14:paraId="6D1E9B90" w14:textId="77777777" w:rsidR="006108EE" w:rsidRPr="002C13B9" w:rsidRDefault="000B50B2" w:rsidP="004538D4">
      <w:pPr>
        <w:spacing w:line="240" w:lineRule="auto"/>
        <w:ind w:left="851" w:hanging="851"/>
        <w:rPr>
          <w:rFonts w:ascii="Garamond" w:hAnsi="Garamond"/>
        </w:rPr>
      </w:pPr>
      <w:r w:rsidRPr="002C13B9">
        <w:rPr>
          <w:rFonts w:ascii="Garamond" w:hAnsi="Garamond"/>
        </w:rPr>
        <w:t>8.1.8.</w:t>
      </w:r>
      <w:r w:rsidRPr="002C13B9">
        <w:rPr>
          <w:rFonts w:ascii="Garamond" w:hAnsi="Garamond"/>
        </w:rPr>
        <w:tab/>
        <w:t>Ha a Társaság a személyes adatokon a megszerzésük céljától eltérő célból további adatkezelést kíván végezni, a további adatkezelést megelőzően tájékoztatnia kell az érintettet erről az eltérő célról és minden releváns kiegészítő információról.</w:t>
      </w:r>
    </w:p>
    <w:p w14:paraId="4A42DBB9" w14:textId="77777777" w:rsidR="00D430B2" w:rsidRPr="002C13B9" w:rsidRDefault="00D430B2" w:rsidP="004538D4">
      <w:pPr>
        <w:spacing w:line="240" w:lineRule="auto"/>
        <w:rPr>
          <w:rFonts w:ascii="Garamond" w:hAnsi="Garamond"/>
        </w:rPr>
      </w:pPr>
    </w:p>
    <w:p w14:paraId="01F41E27" w14:textId="77777777" w:rsidR="006108EE" w:rsidRPr="002C13B9" w:rsidRDefault="000B50B2" w:rsidP="004538D4">
      <w:pPr>
        <w:spacing w:line="240" w:lineRule="auto"/>
        <w:ind w:left="851" w:hanging="851"/>
        <w:rPr>
          <w:rFonts w:ascii="Garamond" w:hAnsi="Garamond"/>
        </w:rPr>
      </w:pPr>
      <w:r w:rsidRPr="002C13B9">
        <w:rPr>
          <w:rFonts w:ascii="Garamond" w:hAnsi="Garamond"/>
        </w:rPr>
        <w:t>8.1.9.</w:t>
      </w:r>
      <w:r w:rsidRPr="002C13B9">
        <w:rPr>
          <w:rFonts w:ascii="Garamond" w:hAnsi="Garamond"/>
        </w:rPr>
        <w:tab/>
        <w:t>A Társaság az érintetteket minden alkalommal tájékoztatja a személyes adataik kezeléséről.</w:t>
      </w:r>
    </w:p>
    <w:p w14:paraId="0D357EC2" w14:textId="77777777" w:rsidR="00D430B2" w:rsidRPr="002C13B9" w:rsidRDefault="00D430B2" w:rsidP="004538D4">
      <w:pPr>
        <w:spacing w:line="240" w:lineRule="auto"/>
        <w:rPr>
          <w:rFonts w:ascii="Garamond" w:hAnsi="Garamond"/>
        </w:rPr>
      </w:pPr>
    </w:p>
    <w:p w14:paraId="584CA1FB" w14:textId="77777777" w:rsidR="00D430B2" w:rsidRPr="002C13B9" w:rsidRDefault="000B50B2" w:rsidP="004538D4">
      <w:pPr>
        <w:spacing w:line="240" w:lineRule="auto"/>
        <w:ind w:left="851" w:hanging="851"/>
        <w:rPr>
          <w:rFonts w:ascii="Garamond" w:hAnsi="Garamond"/>
        </w:rPr>
      </w:pPr>
      <w:r w:rsidRPr="002C13B9">
        <w:rPr>
          <w:rFonts w:ascii="Garamond" w:hAnsi="Garamond"/>
        </w:rPr>
        <w:t>8.1.10.</w:t>
      </w:r>
      <w:r w:rsidRPr="002C13B9">
        <w:rPr>
          <w:rFonts w:ascii="Garamond" w:hAnsi="Garamond"/>
        </w:rPr>
        <w:tab/>
        <w:t>A Társaság a tájékoztatást az érintett részére minden esetben olyan módon nyújtja, hogy az elszámoltathatóság elvének megfelelően később igazolható legyen, így elsősorban írásban. Szóbeli tájékoztatás nem megfelelő.</w:t>
      </w:r>
    </w:p>
    <w:p w14:paraId="0EEF124A" w14:textId="77777777" w:rsidR="00D430B2" w:rsidRPr="002C13B9" w:rsidRDefault="00D430B2" w:rsidP="004538D4">
      <w:pPr>
        <w:spacing w:line="240" w:lineRule="auto"/>
        <w:ind w:left="851" w:hanging="851"/>
        <w:rPr>
          <w:rFonts w:ascii="Garamond" w:hAnsi="Garamond"/>
        </w:rPr>
      </w:pPr>
    </w:p>
    <w:p w14:paraId="049D4B99" w14:textId="77777777" w:rsidR="00D430B2" w:rsidRPr="002C13B9" w:rsidRDefault="000B50B2" w:rsidP="004538D4">
      <w:pPr>
        <w:spacing w:line="240" w:lineRule="auto"/>
        <w:ind w:left="851" w:hanging="851"/>
        <w:rPr>
          <w:rFonts w:ascii="Garamond" w:hAnsi="Garamond"/>
        </w:rPr>
      </w:pPr>
      <w:r w:rsidRPr="002C13B9">
        <w:rPr>
          <w:rFonts w:ascii="Garamond" w:hAnsi="Garamond"/>
        </w:rPr>
        <w:t>8.1.11.</w:t>
      </w:r>
      <w:r w:rsidRPr="002C13B9">
        <w:rPr>
          <w:rFonts w:ascii="Garamond" w:hAnsi="Garamond"/>
        </w:rPr>
        <w:tab/>
        <w:t>A Társaság minden tájékoztatást tömör, átlátható, érthető és könnyen hozzáférhető formában, világosan és közérthetően megfogalmazva nyújt.</w:t>
      </w:r>
    </w:p>
    <w:p w14:paraId="2169CE3A" w14:textId="77777777" w:rsidR="00D430B2" w:rsidRPr="002C13B9" w:rsidRDefault="00D430B2" w:rsidP="004538D4">
      <w:pPr>
        <w:spacing w:line="240" w:lineRule="auto"/>
        <w:ind w:left="851" w:hanging="851"/>
        <w:rPr>
          <w:rFonts w:ascii="Garamond" w:hAnsi="Garamond"/>
        </w:rPr>
      </w:pPr>
    </w:p>
    <w:p w14:paraId="73194FE6" w14:textId="77777777" w:rsidR="00D430B2" w:rsidRPr="002C13B9" w:rsidRDefault="000B50B2" w:rsidP="004538D4">
      <w:pPr>
        <w:spacing w:line="240" w:lineRule="auto"/>
        <w:ind w:left="851" w:hanging="851"/>
        <w:rPr>
          <w:rFonts w:ascii="Garamond" w:hAnsi="Garamond"/>
        </w:rPr>
      </w:pPr>
      <w:r w:rsidRPr="002C13B9">
        <w:rPr>
          <w:rFonts w:ascii="Garamond" w:hAnsi="Garamond"/>
        </w:rPr>
        <w:t>8.1.12.</w:t>
      </w:r>
      <w:r w:rsidRPr="002C13B9">
        <w:rPr>
          <w:rFonts w:ascii="Garamond" w:hAnsi="Garamond"/>
        </w:rPr>
        <w:tab/>
        <w:t>A Társaság az adatvédelmi incidens bekövetkezéséről az érintettet a 17. pontban írtak szerint tájékoztatja.</w:t>
      </w:r>
    </w:p>
    <w:p w14:paraId="2D1B19AD" w14:textId="77777777" w:rsidR="00D430B2" w:rsidRPr="002C13B9" w:rsidRDefault="00D430B2" w:rsidP="004538D4">
      <w:pPr>
        <w:spacing w:line="240" w:lineRule="auto"/>
        <w:ind w:left="851" w:hanging="851"/>
        <w:rPr>
          <w:rFonts w:ascii="Garamond" w:hAnsi="Garamond"/>
        </w:rPr>
      </w:pPr>
    </w:p>
    <w:p w14:paraId="03B4C3B7" w14:textId="77777777" w:rsidR="006108EE" w:rsidRPr="002C13B9" w:rsidRDefault="000B50B2" w:rsidP="004538D4">
      <w:pPr>
        <w:pStyle w:val="Cmsor2"/>
        <w:numPr>
          <w:ilvl w:val="0"/>
          <w:numId w:val="0"/>
        </w:numPr>
        <w:spacing w:line="240" w:lineRule="auto"/>
        <w:ind w:left="851" w:hanging="851"/>
        <w:rPr>
          <w:rFonts w:ascii="Garamond" w:hAnsi="Garamond"/>
          <w:b/>
        </w:rPr>
      </w:pPr>
      <w:bookmarkStart w:id="117" w:name="_Toc514087114"/>
      <w:r w:rsidRPr="002C13B9">
        <w:rPr>
          <w:rFonts w:ascii="Garamond" w:hAnsi="Garamond"/>
          <w:b/>
        </w:rPr>
        <w:t>8.2.</w:t>
      </w:r>
      <w:r w:rsidRPr="002C13B9">
        <w:rPr>
          <w:rFonts w:ascii="Garamond" w:hAnsi="Garamond"/>
          <w:b/>
        </w:rPr>
        <w:tab/>
        <w:t>Hozzáférési jog</w:t>
      </w:r>
      <w:bookmarkEnd w:id="117"/>
    </w:p>
    <w:p w14:paraId="48C4E9FE" w14:textId="77777777" w:rsidR="00D430B2" w:rsidRPr="002C13B9" w:rsidRDefault="00D430B2" w:rsidP="004538D4">
      <w:pPr>
        <w:spacing w:line="240" w:lineRule="auto"/>
        <w:ind w:left="851" w:hanging="851"/>
        <w:rPr>
          <w:rFonts w:ascii="Garamond" w:hAnsi="Garamond"/>
        </w:rPr>
      </w:pPr>
    </w:p>
    <w:p w14:paraId="45519D0D" w14:textId="77777777" w:rsidR="00D430B2" w:rsidRPr="002C13B9" w:rsidRDefault="000B50B2" w:rsidP="004538D4">
      <w:pPr>
        <w:spacing w:line="240" w:lineRule="auto"/>
        <w:ind w:left="851" w:hanging="851"/>
        <w:rPr>
          <w:rFonts w:ascii="Garamond" w:hAnsi="Garamond"/>
        </w:rPr>
      </w:pPr>
      <w:r w:rsidRPr="002C13B9">
        <w:rPr>
          <w:rFonts w:ascii="Garamond" w:hAnsi="Garamond"/>
        </w:rPr>
        <w:t>8.2.1.</w:t>
      </w:r>
      <w:r w:rsidRPr="002C13B9">
        <w:rPr>
          <w:rFonts w:ascii="Garamond" w:hAnsi="Garamond"/>
        </w:rPr>
        <w:tab/>
        <w:t>Az érintett kérelmére a Társaság tájékoztatja, hogy a személyes adatainak kezelése folyamatban van-e és ha igen, akkor a személyes adatokhoz és a következő információkhoz hozzáférést biztosít a részére:</w:t>
      </w:r>
    </w:p>
    <w:p w14:paraId="6702C526" w14:textId="77777777" w:rsidR="00D430B2" w:rsidRPr="002C13B9" w:rsidRDefault="00D430B2" w:rsidP="004538D4">
      <w:pPr>
        <w:spacing w:line="240" w:lineRule="auto"/>
        <w:ind w:left="851" w:hanging="851"/>
        <w:rPr>
          <w:rFonts w:ascii="Garamond" w:hAnsi="Garamond"/>
        </w:rPr>
      </w:pPr>
    </w:p>
    <w:p w14:paraId="7052434E" w14:textId="77777777" w:rsidR="00D430B2" w:rsidRPr="002C13B9" w:rsidRDefault="000B50B2" w:rsidP="004538D4">
      <w:pPr>
        <w:pStyle w:val="Listaszerbekezds"/>
        <w:numPr>
          <w:ilvl w:val="0"/>
          <w:numId w:val="14"/>
        </w:numPr>
        <w:spacing w:line="240" w:lineRule="auto"/>
        <w:ind w:left="1276"/>
        <w:rPr>
          <w:rFonts w:ascii="Garamond" w:hAnsi="Garamond"/>
        </w:rPr>
      </w:pPr>
      <w:r w:rsidRPr="002C13B9">
        <w:rPr>
          <w:rFonts w:ascii="Garamond" w:hAnsi="Garamond"/>
        </w:rPr>
        <w:t>az adatkezelés céljai;</w:t>
      </w:r>
    </w:p>
    <w:p w14:paraId="1EECF4E2" w14:textId="77777777" w:rsidR="00D430B2" w:rsidRPr="002C13B9" w:rsidRDefault="000B50B2" w:rsidP="004538D4">
      <w:pPr>
        <w:pStyle w:val="Listaszerbekezds"/>
        <w:numPr>
          <w:ilvl w:val="0"/>
          <w:numId w:val="14"/>
        </w:numPr>
        <w:spacing w:line="240" w:lineRule="auto"/>
        <w:ind w:left="1276"/>
        <w:rPr>
          <w:rFonts w:ascii="Garamond" w:hAnsi="Garamond"/>
        </w:rPr>
      </w:pPr>
      <w:r w:rsidRPr="002C13B9">
        <w:rPr>
          <w:rFonts w:ascii="Garamond" w:hAnsi="Garamond"/>
        </w:rPr>
        <w:t>az érintett személyes adatok kategóriái;</w:t>
      </w:r>
    </w:p>
    <w:p w14:paraId="037B4B29" w14:textId="77777777" w:rsidR="00D430B2" w:rsidRPr="002C13B9" w:rsidRDefault="000B50B2" w:rsidP="004538D4">
      <w:pPr>
        <w:pStyle w:val="Listaszerbekezds"/>
        <w:numPr>
          <w:ilvl w:val="0"/>
          <w:numId w:val="14"/>
        </w:numPr>
        <w:spacing w:line="240" w:lineRule="auto"/>
        <w:ind w:left="1276"/>
        <w:rPr>
          <w:rFonts w:ascii="Garamond" w:hAnsi="Garamond"/>
        </w:rPr>
      </w:pPr>
      <w:r w:rsidRPr="002C13B9">
        <w:rPr>
          <w:rFonts w:ascii="Garamond" w:hAnsi="Garamond"/>
        </w:rPr>
        <w:lastRenderedPageBreak/>
        <w:t>azon címzettek vagy címzettek kategóriái, akikkel, illetve amelyekkel a személyes adatokat közölte vagy közölni fogja, ideértve különösen a harmadik országbeli címzetteket, illetve a nemzetközi szervezeteket;</w:t>
      </w:r>
    </w:p>
    <w:p w14:paraId="2BFF1B31" w14:textId="77777777" w:rsidR="00D430B2" w:rsidRPr="002C13B9" w:rsidRDefault="000B50B2" w:rsidP="004538D4">
      <w:pPr>
        <w:pStyle w:val="Listaszerbekezds"/>
        <w:numPr>
          <w:ilvl w:val="0"/>
          <w:numId w:val="14"/>
        </w:numPr>
        <w:spacing w:line="240" w:lineRule="auto"/>
        <w:ind w:left="1276"/>
        <w:rPr>
          <w:rFonts w:ascii="Garamond" w:hAnsi="Garamond"/>
        </w:rPr>
      </w:pPr>
      <w:r w:rsidRPr="002C13B9">
        <w:rPr>
          <w:rFonts w:ascii="Garamond" w:hAnsi="Garamond"/>
        </w:rPr>
        <w:t>a személyes adatok tárolásának tervezett időtartama, vagy ha ez nem lehetséges, ezen időtartam meghatározásának szempontjai;</w:t>
      </w:r>
    </w:p>
    <w:p w14:paraId="74C30296" w14:textId="77777777" w:rsidR="00D430B2" w:rsidRPr="002C13B9" w:rsidRDefault="000B50B2" w:rsidP="004538D4">
      <w:pPr>
        <w:pStyle w:val="Listaszerbekezds"/>
        <w:numPr>
          <w:ilvl w:val="0"/>
          <w:numId w:val="14"/>
        </w:numPr>
        <w:spacing w:line="240" w:lineRule="auto"/>
        <w:ind w:left="1276"/>
        <w:rPr>
          <w:rFonts w:ascii="Garamond" w:hAnsi="Garamond"/>
        </w:rPr>
      </w:pPr>
      <w:r w:rsidRPr="002C13B9">
        <w:rPr>
          <w:rFonts w:ascii="Garamond" w:hAnsi="Garamond"/>
        </w:rPr>
        <w:t>az érintett azon joga, hogy kérelmezheti a Társaságtól a rá vonatkozó személyes adatok helyesbítését, törlését vagy kezelésének korlátozását, és tiltakozhat az ilyen személyes adatok kezelése ellen;</w:t>
      </w:r>
    </w:p>
    <w:p w14:paraId="784721E2" w14:textId="77777777" w:rsidR="00D430B2" w:rsidRPr="002C13B9" w:rsidRDefault="000B50B2" w:rsidP="004538D4">
      <w:pPr>
        <w:pStyle w:val="Listaszerbekezds"/>
        <w:numPr>
          <w:ilvl w:val="0"/>
          <w:numId w:val="14"/>
        </w:numPr>
        <w:spacing w:line="240" w:lineRule="auto"/>
        <w:ind w:left="1276"/>
        <w:rPr>
          <w:rFonts w:ascii="Garamond" w:hAnsi="Garamond"/>
        </w:rPr>
      </w:pPr>
      <w:r w:rsidRPr="002C13B9">
        <w:rPr>
          <w:rFonts w:ascii="Garamond" w:hAnsi="Garamond"/>
        </w:rPr>
        <w:t>a valamely felügyeleti hatósághoz címzett panasz benyújtásának, illetve bírósági eljárás megindításának joga;</w:t>
      </w:r>
    </w:p>
    <w:p w14:paraId="5BEBE2CC" w14:textId="77777777" w:rsidR="00D430B2" w:rsidRPr="002C13B9" w:rsidRDefault="000B50B2" w:rsidP="004538D4">
      <w:pPr>
        <w:pStyle w:val="Listaszerbekezds"/>
        <w:numPr>
          <w:ilvl w:val="0"/>
          <w:numId w:val="14"/>
        </w:numPr>
        <w:spacing w:line="240" w:lineRule="auto"/>
        <w:ind w:left="1276"/>
        <w:rPr>
          <w:rFonts w:ascii="Garamond" w:hAnsi="Garamond"/>
        </w:rPr>
      </w:pPr>
      <w:r w:rsidRPr="002C13B9">
        <w:rPr>
          <w:rFonts w:ascii="Garamond" w:hAnsi="Garamond"/>
        </w:rPr>
        <w:t>ha az adatokat nem az érintettől gyűjtötte, a forrásukra vonatkozó minden elérhető információ;</w:t>
      </w:r>
    </w:p>
    <w:p w14:paraId="03688427" w14:textId="77777777" w:rsidR="00D430B2" w:rsidRPr="002C13B9" w:rsidRDefault="000B50B2" w:rsidP="004538D4">
      <w:pPr>
        <w:pStyle w:val="Listaszerbekezds"/>
        <w:numPr>
          <w:ilvl w:val="0"/>
          <w:numId w:val="14"/>
        </w:numPr>
        <w:spacing w:line="240" w:lineRule="auto"/>
        <w:ind w:left="1276"/>
        <w:rPr>
          <w:rFonts w:ascii="Garamond" w:hAnsi="Garamond"/>
        </w:rPr>
      </w:pPr>
      <w:r w:rsidRPr="002C13B9">
        <w:rPr>
          <w:rFonts w:ascii="Garamond" w:hAnsi="Garamond"/>
        </w:rPr>
        <w:t>ha sor kerül automatizált döntéshozatalra, ennek tényéről, ideértve a profilalkotást is, valamint legalább ezekben az esetekben az alkalmazott logikáról, tehát arról, hogy az ilyen adatkezelés milyen jelentőséggel, és az érintettre nézve milyen várható következményekkel bír.</w:t>
      </w:r>
    </w:p>
    <w:p w14:paraId="5BA2900D" w14:textId="77777777" w:rsidR="00D430B2" w:rsidRPr="002C13B9" w:rsidRDefault="00D430B2" w:rsidP="004538D4">
      <w:pPr>
        <w:spacing w:line="240" w:lineRule="auto"/>
        <w:ind w:left="851" w:hanging="851"/>
        <w:rPr>
          <w:rFonts w:ascii="Garamond" w:hAnsi="Garamond"/>
        </w:rPr>
      </w:pPr>
    </w:p>
    <w:p w14:paraId="067D324B" w14:textId="77777777" w:rsidR="00D430B2" w:rsidRPr="002C13B9" w:rsidRDefault="000B50B2" w:rsidP="004538D4">
      <w:pPr>
        <w:spacing w:line="240" w:lineRule="auto"/>
        <w:ind w:left="851" w:hanging="851"/>
        <w:rPr>
          <w:rFonts w:ascii="Garamond" w:hAnsi="Garamond"/>
        </w:rPr>
      </w:pPr>
      <w:r w:rsidRPr="002C13B9">
        <w:rPr>
          <w:rFonts w:ascii="Garamond" w:hAnsi="Garamond"/>
        </w:rPr>
        <w:t>8.2.2.</w:t>
      </w:r>
      <w:r w:rsidRPr="002C13B9">
        <w:rPr>
          <w:rFonts w:ascii="Garamond" w:hAnsi="Garamond"/>
        </w:rPr>
        <w:tab/>
        <w:t xml:space="preserve">A Társaság kérelemre az adatkezelés tárgyát képező személyes adatok másolatát az érintett rendelkezésére bocsátja. Az érintett által kért további másolatokért adminisztratív költségeken alapuló, ésszerű mértékű díj kerül felszámításra. A díj meghatározása a </w:t>
      </w:r>
      <w:r w:rsidR="00647EDE">
        <w:rPr>
          <w:rFonts w:ascii="Garamond" w:hAnsi="Garamond"/>
        </w:rPr>
        <w:t>vezérigazgató</w:t>
      </w:r>
      <w:r w:rsidR="002D3286">
        <w:rPr>
          <w:rFonts w:ascii="Garamond" w:hAnsi="Garamond"/>
        </w:rPr>
        <w:t>-helyettes</w:t>
      </w:r>
      <w:r w:rsidR="00C74DC6" w:rsidRPr="002C13B9">
        <w:rPr>
          <w:rFonts w:ascii="Garamond" w:hAnsi="Garamond"/>
        </w:rPr>
        <w:t xml:space="preserve"> </w:t>
      </w:r>
      <w:r w:rsidRPr="002C13B9">
        <w:rPr>
          <w:rFonts w:ascii="Garamond" w:hAnsi="Garamond"/>
        </w:rPr>
        <w:t>feladata. Ha az érintett elektronikus úton nyújtotta be a kérelmet, az információk széles körben használt elektronikus formátumban kerülnek a rendelkezésére bocsátásra, kivéve, ha az érintett másként kéri. A személyes adatok rendelkezésre bocsátása nem érintheti hátrányosan mások jogait és szabadságait.</w:t>
      </w:r>
    </w:p>
    <w:p w14:paraId="0BFF2C7C" w14:textId="77777777" w:rsidR="00D430B2" w:rsidRPr="002C13B9" w:rsidRDefault="00D430B2" w:rsidP="004538D4">
      <w:pPr>
        <w:spacing w:line="240" w:lineRule="auto"/>
        <w:rPr>
          <w:rFonts w:ascii="Garamond" w:hAnsi="Garamond"/>
        </w:rPr>
      </w:pPr>
    </w:p>
    <w:p w14:paraId="575A3E3A" w14:textId="77777777" w:rsidR="006108EE" w:rsidRPr="002C13B9" w:rsidRDefault="000B50B2" w:rsidP="004538D4">
      <w:pPr>
        <w:pStyle w:val="Cmsor2"/>
        <w:numPr>
          <w:ilvl w:val="0"/>
          <w:numId w:val="0"/>
        </w:numPr>
        <w:spacing w:line="240" w:lineRule="auto"/>
        <w:ind w:left="851" w:hanging="851"/>
        <w:rPr>
          <w:rFonts w:ascii="Garamond" w:hAnsi="Garamond"/>
          <w:b/>
        </w:rPr>
      </w:pPr>
      <w:bookmarkStart w:id="118" w:name="_Toc514087115"/>
      <w:r w:rsidRPr="002C13B9">
        <w:rPr>
          <w:rFonts w:ascii="Garamond" w:hAnsi="Garamond"/>
          <w:b/>
        </w:rPr>
        <w:t>8.3.</w:t>
      </w:r>
      <w:r w:rsidRPr="002C13B9">
        <w:rPr>
          <w:rFonts w:ascii="Garamond" w:hAnsi="Garamond"/>
          <w:b/>
        </w:rPr>
        <w:tab/>
        <w:t>Személyes adatok helyesbítéséhez való jog</w:t>
      </w:r>
      <w:bookmarkEnd w:id="118"/>
    </w:p>
    <w:p w14:paraId="3C122537" w14:textId="77777777" w:rsidR="00D430B2" w:rsidRPr="002C13B9" w:rsidRDefault="00D430B2" w:rsidP="004538D4">
      <w:pPr>
        <w:spacing w:line="240" w:lineRule="auto"/>
        <w:ind w:left="851" w:hanging="851"/>
        <w:rPr>
          <w:rFonts w:ascii="Garamond" w:hAnsi="Garamond"/>
        </w:rPr>
      </w:pPr>
    </w:p>
    <w:p w14:paraId="1F2A8945" w14:textId="77777777" w:rsidR="00D430B2" w:rsidRPr="002C13B9" w:rsidRDefault="000B50B2" w:rsidP="004538D4">
      <w:pPr>
        <w:spacing w:line="240" w:lineRule="auto"/>
        <w:ind w:left="851" w:hanging="851"/>
        <w:rPr>
          <w:rFonts w:ascii="Garamond" w:hAnsi="Garamond"/>
        </w:rPr>
      </w:pPr>
      <w:r w:rsidRPr="002C13B9">
        <w:rPr>
          <w:rFonts w:ascii="Garamond" w:hAnsi="Garamond"/>
        </w:rPr>
        <w:t>8.3.1.</w:t>
      </w:r>
      <w:r w:rsidRPr="002C13B9">
        <w:rPr>
          <w:rFonts w:ascii="Garamond" w:hAnsi="Garamond"/>
        </w:rPr>
        <w:tab/>
        <w:t>Az érintett jogosult arra, hogy kérésére a Társaság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3DE0F12F" w14:textId="77777777" w:rsidR="00D430B2" w:rsidRPr="002C13B9" w:rsidRDefault="00D430B2" w:rsidP="004538D4">
      <w:pPr>
        <w:spacing w:line="240" w:lineRule="auto"/>
        <w:ind w:left="851" w:hanging="851"/>
        <w:rPr>
          <w:rFonts w:ascii="Garamond" w:hAnsi="Garamond"/>
        </w:rPr>
      </w:pPr>
    </w:p>
    <w:p w14:paraId="79917F19" w14:textId="77777777" w:rsidR="00D430B2" w:rsidRPr="002C13B9" w:rsidRDefault="000B50B2" w:rsidP="004538D4">
      <w:pPr>
        <w:spacing w:line="240" w:lineRule="auto"/>
        <w:ind w:left="851" w:hanging="851"/>
        <w:rPr>
          <w:rFonts w:ascii="Garamond" w:hAnsi="Garamond"/>
        </w:rPr>
      </w:pPr>
      <w:r w:rsidRPr="002C13B9">
        <w:rPr>
          <w:rFonts w:ascii="Garamond" w:hAnsi="Garamond"/>
        </w:rPr>
        <w:t>8.3.2.</w:t>
      </w:r>
      <w:r w:rsidRPr="002C13B9">
        <w:rPr>
          <w:rFonts w:ascii="Garamond" w:hAnsi="Garamond"/>
        </w:rPr>
        <w:tab/>
        <w:t>A Társaság – összhangban a pontosság elvével - az érintettel történő kapcsolatfelvétel során amennyiben van rá lehetősége, egyezteti az érintett személyes adatait és szükség esetén helyesbíti azokat. A személyes adatok egyeztetése kizárólag biztonságos kommunikációs csatornán keresztül történik.</w:t>
      </w:r>
    </w:p>
    <w:p w14:paraId="5DC5D8EB" w14:textId="77777777" w:rsidR="006108EE" w:rsidRPr="002C13B9" w:rsidRDefault="006108EE" w:rsidP="004538D4">
      <w:pPr>
        <w:spacing w:line="240" w:lineRule="auto"/>
        <w:rPr>
          <w:rFonts w:ascii="Garamond" w:hAnsi="Garamond"/>
        </w:rPr>
      </w:pPr>
    </w:p>
    <w:p w14:paraId="0A1F8C83" w14:textId="77777777" w:rsidR="006108EE" w:rsidRPr="002C13B9" w:rsidRDefault="000B50B2" w:rsidP="004538D4">
      <w:pPr>
        <w:pStyle w:val="Cmsor2"/>
        <w:numPr>
          <w:ilvl w:val="0"/>
          <w:numId w:val="0"/>
        </w:numPr>
        <w:spacing w:line="240" w:lineRule="auto"/>
        <w:ind w:left="851" w:hanging="851"/>
        <w:rPr>
          <w:rFonts w:ascii="Garamond" w:hAnsi="Garamond"/>
          <w:b/>
        </w:rPr>
      </w:pPr>
      <w:bookmarkStart w:id="119" w:name="_Toc514087116"/>
      <w:r w:rsidRPr="002C13B9">
        <w:rPr>
          <w:rFonts w:ascii="Garamond" w:hAnsi="Garamond"/>
          <w:b/>
        </w:rPr>
        <w:t>8.4.</w:t>
      </w:r>
      <w:r w:rsidRPr="002C13B9">
        <w:rPr>
          <w:rFonts w:ascii="Garamond" w:hAnsi="Garamond"/>
          <w:b/>
        </w:rPr>
        <w:tab/>
        <w:t>Személyes adatok törléséhez való jog (elfeledtetéshez való jog)</w:t>
      </w:r>
      <w:bookmarkEnd w:id="119"/>
    </w:p>
    <w:p w14:paraId="775E2898" w14:textId="77777777" w:rsidR="00D430B2" w:rsidRPr="002C13B9" w:rsidRDefault="00D430B2" w:rsidP="004538D4">
      <w:pPr>
        <w:spacing w:line="240" w:lineRule="auto"/>
        <w:ind w:left="851" w:hanging="851"/>
        <w:rPr>
          <w:rFonts w:ascii="Garamond" w:hAnsi="Garamond"/>
        </w:rPr>
      </w:pPr>
    </w:p>
    <w:p w14:paraId="72485975" w14:textId="77777777" w:rsidR="00D430B2" w:rsidRPr="002C13B9" w:rsidRDefault="000B50B2" w:rsidP="004538D4">
      <w:pPr>
        <w:spacing w:line="240" w:lineRule="auto"/>
        <w:ind w:left="851" w:hanging="851"/>
        <w:rPr>
          <w:rFonts w:ascii="Garamond" w:hAnsi="Garamond"/>
        </w:rPr>
      </w:pPr>
      <w:r w:rsidRPr="002C13B9">
        <w:rPr>
          <w:rFonts w:ascii="Garamond" w:hAnsi="Garamond"/>
        </w:rPr>
        <w:t>8.4.1.</w:t>
      </w:r>
      <w:r w:rsidRPr="002C13B9">
        <w:rPr>
          <w:rFonts w:ascii="Garamond" w:hAnsi="Garamond"/>
        </w:rPr>
        <w:tab/>
        <w:t>Az érintett jogosult arra, hogy kérésére a Társaság indokolatlan késedelem nélkül törölje a rá vonatkozó személyes adatokat, a Társaság pedig köteles arra, hogy az érintettre vonatkozó személyes adatokat indokolatlan késedelem nélkül törölje, ha az alábbi indokok valamelyike fennáll:</w:t>
      </w:r>
    </w:p>
    <w:p w14:paraId="5C9CE2A6" w14:textId="77777777" w:rsidR="00D430B2" w:rsidRPr="002C13B9" w:rsidRDefault="00D430B2" w:rsidP="004538D4">
      <w:pPr>
        <w:spacing w:line="240" w:lineRule="auto"/>
        <w:ind w:left="851" w:hanging="851"/>
        <w:rPr>
          <w:rFonts w:ascii="Garamond" w:hAnsi="Garamond"/>
        </w:rPr>
      </w:pPr>
    </w:p>
    <w:p w14:paraId="09AFF1F8" w14:textId="77777777" w:rsidR="00D430B2" w:rsidRPr="002C13B9" w:rsidRDefault="000B50B2" w:rsidP="004538D4">
      <w:pPr>
        <w:pStyle w:val="Listaszerbekezds"/>
        <w:numPr>
          <w:ilvl w:val="0"/>
          <w:numId w:val="15"/>
        </w:numPr>
        <w:spacing w:line="240" w:lineRule="auto"/>
        <w:ind w:left="1276"/>
        <w:rPr>
          <w:rFonts w:ascii="Garamond" w:hAnsi="Garamond"/>
        </w:rPr>
      </w:pPr>
      <w:r w:rsidRPr="002C13B9">
        <w:rPr>
          <w:rFonts w:ascii="Garamond" w:hAnsi="Garamond"/>
        </w:rPr>
        <w:t>a személyes adatokra már nincs szükség abból a célból, amelyből azokat gyűjtötték vagy más módon kezelték;</w:t>
      </w:r>
    </w:p>
    <w:p w14:paraId="3DE26DA4" w14:textId="77777777" w:rsidR="00D430B2" w:rsidRPr="002C13B9" w:rsidRDefault="000B50B2" w:rsidP="004538D4">
      <w:pPr>
        <w:pStyle w:val="Listaszerbekezds"/>
        <w:numPr>
          <w:ilvl w:val="0"/>
          <w:numId w:val="15"/>
        </w:numPr>
        <w:spacing w:line="240" w:lineRule="auto"/>
        <w:ind w:left="1276"/>
        <w:rPr>
          <w:rFonts w:ascii="Garamond" w:hAnsi="Garamond"/>
        </w:rPr>
      </w:pPr>
      <w:r w:rsidRPr="002C13B9">
        <w:rPr>
          <w:rFonts w:ascii="Garamond" w:hAnsi="Garamond"/>
        </w:rPr>
        <w:t>az érintett visszavonja az adatkezelés alapját képező hozzájárulását, és az adatkezelésnek nincs más jogalapja;</w:t>
      </w:r>
    </w:p>
    <w:p w14:paraId="32950F69" w14:textId="77777777" w:rsidR="00D430B2" w:rsidRPr="002C13B9" w:rsidRDefault="000B50B2" w:rsidP="004538D4">
      <w:pPr>
        <w:pStyle w:val="Listaszerbekezds"/>
        <w:numPr>
          <w:ilvl w:val="0"/>
          <w:numId w:val="15"/>
        </w:numPr>
        <w:spacing w:line="240" w:lineRule="auto"/>
        <w:ind w:left="1276"/>
        <w:rPr>
          <w:rFonts w:ascii="Garamond" w:hAnsi="Garamond"/>
        </w:rPr>
      </w:pPr>
      <w:r w:rsidRPr="002C13B9">
        <w:rPr>
          <w:rFonts w:ascii="Garamond" w:hAnsi="Garamond"/>
        </w:rPr>
        <w:lastRenderedPageBreak/>
        <w:t>az érintett tiltakozik az adatkezelés ellen, és nincs elsőbbséget élvező jogszerű ok az adatkezelésre, vagy az érintett tiltakozik a közvetlen üzletszerzés céljából történő adatkezelés ellen;</w:t>
      </w:r>
    </w:p>
    <w:p w14:paraId="1B7CF907" w14:textId="77777777" w:rsidR="00D430B2" w:rsidRPr="002C13B9" w:rsidRDefault="000B50B2" w:rsidP="004538D4">
      <w:pPr>
        <w:pStyle w:val="Listaszerbekezds"/>
        <w:numPr>
          <w:ilvl w:val="0"/>
          <w:numId w:val="15"/>
        </w:numPr>
        <w:spacing w:line="240" w:lineRule="auto"/>
        <w:ind w:left="1276"/>
        <w:rPr>
          <w:rFonts w:ascii="Garamond" w:hAnsi="Garamond"/>
        </w:rPr>
      </w:pPr>
      <w:r w:rsidRPr="002C13B9">
        <w:rPr>
          <w:rFonts w:ascii="Garamond" w:hAnsi="Garamond"/>
        </w:rPr>
        <w:t>a személyes adatokat jogellenesen kezelték;</w:t>
      </w:r>
    </w:p>
    <w:p w14:paraId="246A38C4" w14:textId="77777777" w:rsidR="00D430B2" w:rsidRPr="002C13B9" w:rsidRDefault="000B50B2" w:rsidP="004538D4">
      <w:pPr>
        <w:pStyle w:val="Listaszerbekezds"/>
        <w:numPr>
          <w:ilvl w:val="0"/>
          <w:numId w:val="15"/>
        </w:numPr>
        <w:spacing w:line="240" w:lineRule="auto"/>
        <w:ind w:left="1276"/>
        <w:rPr>
          <w:rFonts w:ascii="Garamond" w:hAnsi="Garamond"/>
        </w:rPr>
      </w:pPr>
      <w:r w:rsidRPr="002C13B9">
        <w:rPr>
          <w:rFonts w:ascii="Garamond" w:hAnsi="Garamond"/>
        </w:rPr>
        <w:t>a személyes adatokat a Társaságra alkalmazandó uniós vagy tagállami jogban előírt jogi kötelezettség teljesítéséhez törölni kell;</w:t>
      </w:r>
    </w:p>
    <w:p w14:paraId="1A108C06" w14:textId="77777777" w:rsidR="00D430B2" w:rsidRPr="002C13B9" w:rsidRDefault="000B50B2" w:rsidP="004538D4">
      <w:pPr>
        <w:pStyle w:val="Listaszerbekezds"/>
        <w:numPr>
          <w:ilvl w:val="0"/>
          <w:numId w:val="15"/>
        </w:numPr>
        <w:spacing w:line="240" w:lineRule="auto"/>
        <w:ind w:left="1276"/>
        <w:rPr>
          <w:rFonts w:ascii="Garamond" w:hAnsi="Garamond"/>
        </w:rPr>
      </w:pPr>
      <w:r w:rsidRPr="002C13B9">
        <w:rPr>
          <w:rFonts w:ascii="Garamond" w:hAnsi="Garamond"/>
        </w:rPr>
        <w:t>a személyes adatok gyűjtésére az információs társadalommal összefüggő szolgáltatások kínálásával kapcsolatosan került sor.</w:t>
      </w:r>
    </w:p>
    <w:p w14:paraId="07D88D56" w14:textId="77777777" w:rsidR="00D430B2" w:rsidRPr="002C13B9" w:rsidRDefault="00D430B2" w:rsidP="004538D4">
      <w:pPr>
        <w:spacing w:line="240" w:lineRule="auto"/>
        <w:ind w:left="916"/>
        <w:rPr>
          <w:rFonts w:ascii="Garamond" w:hAnsi="Garamond"/>
        </w:rPr>
      </w:pPr>
    </w:p>
    <w:p w14:paraId="19B2D6D7" w14:textId="77777777" w:rsidR="00D430B2" w:rsidRPr="002C13B9" w:rsidRDefault="000B50B2" w:rsidP="004538D4">
      <w:pPr>
        <w:spacing w:line="240" w:lineRule="auto"/>
        <w:ind w:left="851" w:hanging="851"/>
        <w:rPr>
          <w:rFonts w:ascii="Garamond" w:hAnsi="Garamond"/>
        </w:rPr>
      </w:pPr>
      <w:r w:rsidRPr="002C13B9">
        <w:rPr>
          <w:rFonts w:ascii="Garamond" w:hAnsi="Garamond"/>
        </w:rPr>
        <w:t>8.4.2.</w:t>
      </w:r>
      <w:r w:rsidRPr="002C13B9">
        <w:rPr>
          <w:rFonts w:ascii="Garamond" w:hAnsi="Garamond"/>
        </w:rPr>
        <w:tab/>
        <w:t>Ha a Társaság jogszerűen nyilvánosságra hozta a személyes adatot, és azt a 8.4.1. pont szerint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tőle a szóban forgó személyes adatokra mutató linkek vagy e személyes adatok másolatának, illetve másodpéldányának törlését.</w:t>
      </w:r>
    </w:p>
    <w:p w14:paraId="7CE8AB3A" w14:textId="77777777" w:rsidR="00D430B2" w:rsidRPr="002C13B9" w:rsidRDefault="00D430B2" w:rsidP="004538D4">
      <w:pPr>
        <w:spacing w:line="240" w:lineRule="auto"/>
        <w:ind w:left="851" w:hanging="851"/>
        <w:rPr>
          <w:rFonts w:ascii="Garamond" w:hAnsi="Garamond"/>
        </w:rPr>
      </w:pPr>
    </w:p>
    <w:p w14:paraId="04FDC7F6" w14:textId="77777777" w:rsidR="00D430B2" w:rsidRPr="002C13B9" w:rsidRDefault="000B50B2" w:rsidP="004538D4">
      <w:pPr>
        <w:spacing w:line="240" w:lineRule="auto"/>
        <w:ind w:left="851" w:hanging="851"/>
        <w:rPr>
          <w:rFonts w:ascii="Garamond" w:hAnsi="Garamond"/>
        </w:rPr>
      </w:pPr>
      <w:r w:rsidRPr="002C13B9">
        <w:rPr>
          <w:rFonts w:ascii="Garamond" w:hAnsi="Garamond"/>
        </w:rPr>
        <w:t>8.4.3.</w:t>
      </w:r>
      <w:r w:rsidRPr="002C13B9">
        <w:rPr>
          <w:rFonts w:ascii="Garamond" w:hAnsi="Garamond"/>
        </w:rPr>
        <w:tab/>
        <w:t>Az 8.4.1. és 8.4.2. bekezdés nem alkalmazandó, amennyiben az adatkezelés szükséges:</w:t>
      </w:r>
    </w:p>
    <w:p w14:paraId="16ECCD76" w14:textId="77777777" w:rsidR="00D430B2" w:rsidRPr="002C13B9" w:rsidRDefault="00D430B2" w:rsidP="004538D4">
      <w:pPr>
        <w:spacing w:line="240" w:lineRule="auto"/>
        <w:ind w:left="851" w:hanging="851"/>
        <w:rPr>
          <w:rFonts w:ascii="Garamond" w:hAnsi="Garamond"/>
        </w:rPr>
      </w:pPr>
    </w:p>
    <w:p w14:paraId="1592D7F9" w14:textId="77777777" w:rsidR="00D430B2" w:rsidRPr="002C13B9" w:rsidRDefault="000B50B2" w:rsidP="004538D4">
      <w:pPr>
        <w:pStyle w:val="Listaszerbekezds"/>
        <w:numPr>
          <w:ilvl w:val="0"/>
          <w:numId w:val="16"/>
        </w:numPr>
        <w:spacing w:line="240" w:lineRule="auto"/>
        <w:ind w:left="1276"/>
        <w:rPr>
          <w:rFonts w:ascii="Garamond" w:hAnsi="Garamond"/>
        </w:rPr>
      </w:pPr>
      <w:r w:rsidRPr="002C13B9">
        <w:rPr>
          <w:rFonts w:ascii="Garamond" w:hAnsi="Garamond"/>
        </w:rPr>
        <w:t>a véleménynyilvánítás szabadságához és a tájékozódáshoz való jog gyakorlása céljából;</w:t>
      </w:r>
    </w:p>
    <w:p w14:paraId="3D743676" w14:textId="77777777" w:rsidR="00D430B2" w:rsidRPr="002C13B9" w:rsidRDefault="000B50B2" w:rsidP="004538D4">
      <w:pPr>
        <w:pStyle w:val="Listaszerbekezds"/>
        <w:numPr>
          <w:ilvl w:val="0"/>
          <w:numId w:val="16"/>
        </w:numPr>
        <w:spacing w:line="240" w:lineRule="auto"/>
        <w:ind w:left="1276"/>
        <w:rPr>
          <w:rFonts w:ascii="Garamond" w:hAnsi="Garamond"/>
        </w:rPr>
      </w:pPr>
      <w:r w:rsidRPr="002C13B9">
        <w:rPr>
          <w:rFonts w:ascii="Garamond" w:hAnsi="Garamond"/>
        </w:rPr>
        <w:t>a személyes adatok kezelését előíró, a Társaságra alkalmazandó uniós vagy tagállami jog szerinti kötelezettség teljesítése, illetve közérdekből végzett feladat végrehajtása céljából;</w:t>
      </w:r>
    </w:p>
    <w:p w14:paraId="2E5A1FE4" w14:textId="77777777" w:rsidR="00D430B2" w:rsidRPr="002C13B9" w:rsidRDefault="000B50B2" w:rsidP="004538D4">
      <w:pPr>
        <w:pStyle w:val="Listaszerbekezds"/>
        <w:numPr>
          <w:ilvl w:val="0"/>
          <w:numId w:val="16"/>
        </w:numPr>
        <w:spacing w:line="240" w:lineRule="auto"/>
        <w:ind w:left="1276"/>
        <w:rPr>
          <w:rFonts w:ascii="Garamond" w:hAnsi="Garamond"/>
        </w:rPr>
      </w:pPr>
      <w:r w:rsidRPr="002C13B9">
        <w:rPr>
          <w:rFonts w:ascii="Garamond" w:hAnsi="Garamond"/>
        </w:rPr>
        <w:t>a népegészségügy területét érintő közérdek alapján;</w:t>
      </w:r>
    </w:p>
    <w:p w14:paraId="52862B32" w14:textId="77777777" w:rsidR="00D430B2" w:rsidRPr="002C13B9" w:rsidRDefault="000B50B2" w:rsidP="004538D4">
      <w:pPr>
        <w:pStyle w:val="Listaszerbekezds"/>
        <w:numPr>
          <w:ilvl w:val="0"/>
          <w:numId w:val="16"/>
        </w:numPr>
        <w:spacing w:line="240" w:lineRule="auto"/>
        <w:ind w:left="1276"/>
        <w:rPr>
          <w:rFonts w:ascii="Garamond" w:hAnsi="Garamond"/>
        </w:rPr>
      </w:pPr>
      <w:r w:rsidRPr="002C13B9">
        <w:rPr>
          <w:rFonts w:ascii="Garamond" w:hAnsi="Garamond"/>
        </w:rPr>
        <w:t>a közérdekű archiválás céljából, tudományos és történelmi kutatási célból vagy statisztikai célból, amennyiben a törlés valószínűsíthetően lehetetlenné tenné vagy komolyan veszélyeztetné ezt az adatkezelést; vagy</w:t>
      </w:r>
    </w:p>
    <w:p w14:paraId="0033EDF1" w14:textId="77777777" w:rsidR="00D430B2" w:rsidRPr="002C13B9" w:rsidRDefault="000B50B2" w:rsidP="004538D4">
      <w:pPr>
        <w:pStyle w:val="Listaszerbekezds"/>
        <w:numPr>
          <w:ilvl w:val="0"/>
          <w:numId w:val="16"/>
        </w:numPr>
        <w:spacing w:line="240" w:lineRule="auto"/>
        <w:ind w:left="1276"/>
        <w:rPr>
          <w:rFonts w:ascii="Garamond" w:hAnsi="Garamond"/>
        </w:rPr>
      </w:pPr>
      <w:r w:rsidRPr="002C13B9">
        <w:rPr>
          <w:rFonts w:ascii="Garamond" w:hAnsi="Garamond"/>
        </w:rPr>
        <w:t>jogi igények előterjesztéséhez, érvényesítéséhez, illetve védelméhez.</w:t>
      </w:r>
    </w:p>
    <w:p w14:paraId="633BE2AF" w14:textId="77777777" w:rsidR="006108EE" w:rsidRPr="002C13B9" w:rsidRDefault="006108EE" w:rsidP="004538D4">
      <w:pPr>
        <w:pStyle w:val="Cmsor2"/>
        <w:numPr>
          <w:ilvl w:val="0"/>
          <w:numId w:val="0"/>
        </w:numPr>
        <w:spacing w:line="240" w:lineRule="auto"/>
        <w:ind w:left="851" w:hanging="851"/>
        <w:rPr>
          <w:rFonts w:ascii="Garamond" w:hAnsi="Garamond"/>
          <w:b/>
        </w:rPr>
      </w:pPr>
    </w:p>
    <w:p w14:paraId="0B742CE5" w14:textId="77777777" w:rsidR="00D430B2" w:rsidRPr="002C13B9" w:rsidRDefault="000B50B2" w:rsidP="004538D4">
      <w:pPr>
        <w:spacing w:line="240" w:lineRule="auto"/>
        <w:ind w:left="851" w:hanging="851"/>
        <w:rPr>
          <w:rFonts w:ascii="Garamond" w:hAnsi="Garamond"/>
        </w:rPr>
      </w:pPr>
      <w:r w:rsidRPr="002C13B9">
        <w:rPr>
          <w:rFonts w:ascii="Garamond" w:hAnsi="Garamond"/>
        </w:rPr>
        <w:t>8.4.4.</w:t>
      </w:r>
      <w:r w:rsidRPr="002C13B9">
        <w:rPr>
          <w:rFonts w:ascii="Garamond" w:hAnsi="Garamond"/>
        </w:rPr>
        <w:tab/>
        <w:t>Az adatok törlése végelegesen és visszaállíthatatlanul történik. A törléssel érintett személyes adatok a Társaság minden adatbázisából törlésre kerülnek. A Társaság a törlést úgy hajtja végre, hogy a jelen szabályzatban foglaltak szerint azt később igazolni tudja. A papír alapú személyes adatok törlése iratmegsemmisítő gép alkalmazásával történik. Személyes adatot tartalmazó okirat, vagy tárgy megsemmisítésére kizárólag olyan módon kerül sor, amely lehetetlenné teszi, hogy bármilyen módszerrel a személyes adat az adathordozóból újból előállítható legyen.</w:t>
      </w:r>
    </w:p>
    <w:p w14:paraId="02EAFC7A" w14:textId="77777777" w:rsidR="006108EE" w:rsidRPr="002C13B9" w:rsidRDefault="006108EE" w:rsidP="004538D4">
      <w:pPr>
        <w:pStyle w:val="Cmsor2"/>
        <w:numPr>
          <w:ilvl w:val="0"/>
          <w:numId w:val="0"/>
        </w:numPr>
        <w:spacing w:line="240" w:lineRule="auto"/>
        <w:ind w:left="851" w:hanging="851"/>
        <w:rPr>
          <w:rFonts w:ascii="Garamond" w:hAnsi="Garamond"/>
          <w:b/>
        </w:rPr>
      </w:pPr>
    </w:p>
    <w:p w14:paraId="0BE4790A" w14:textId="77777777" w:rsidR="006108EE" w:rsidRPr="002C13B9" w:rsidRDefault="000B50B2" w:rsidP="004538D4">
      <w:pPr>
        <w:pStyle w:val="Cmsor2"/>
        <w:numPr>
          <w:ilvl w:val="0"/>
          <w:numId w:val="0"/>
        </w:numPr>
        <w:spacing w:line="240" w:lineRule="auto"/>
        <w:ind w:left="851" w:hanging="851"/>
        <w:rPr>
          <w:rFonts w:ascii="Garamond" w:hAnsi="Garamond"/>
          <w:b/>
        </w:rPr>
      </w:pPr>
      <w:bookmarkStart w:id="120" w:name="_Toc514087117"/>
      <w:r w:rsidRPr="002C13B9">
        <w:rPr>
          <w:rFonts w:ascii="Garamond" w:hAnsi="Garamond"/>
          <w:b/>
        </w:rPr>
        <w:t>8.5.</w:t>
      </w:r>
      <w:r w:rsidRPr="002C13B9">
        <w:rPr>
          <w:rFonts w:ascii="Garamond" w:hAnsi="Garamond"/>
          <w:b/>
        </w:rPr>
        <w:tab/>
        <w:t>Tiltakozási jog a személyes adatok kezelése ellen</w:t>
      </w:r>
      <w:bookmarkEnd w:id="120"/>
    </w:p>
    <w:p w14:paraId="57042842" w14:textId="77777777" w:rsidR="00D430B2" w:rsidRPr="002C13B9" w:rsidRDefault="00D430B2" w:rsidP="004538D4">
      <w:pPr>
        <w:spacing w:line="240" w:lineRule="auto"/>
        <w:ind w:left="851" w:hanging="851"/>
        <w:rPr>
          <w:rFonts w:ascii="Garamond" w:hAnsi="Garamond"/>
        </w:rPr>
      </w:pPr>
    </w:p>
    <w:p w14:paraId="55896294" w14:textId="77777777" w:rsidR="00D430B2" w:rsidRPr="002C13B9" w:rsidRDefault="000B50B2" w:rsidP="004538D4">
      <w:pPr>
        <w:spacing w:line="240" w:lineRule="auto"/>
        <w:ind w:left="851" w:hanging="851"/>
        <w:rPr>
          <w:rFonts w:ascii="Garamond" w:hAnsi="Garamond"/>
        </w:rPr>
      </w:pPr>
      <w:r w:rsidRPr="002C13B9">
        <w:rPr>
          <w:rFonts w:ascii="Garamond" w:hAnsi="Garamond"/>
        </w:rPr>
        <w:t>8.5.1.</w:t>
      </w:r>
      <w:r w:rsidRPr="002C13B9">
        <w:rPr>
          <w:rFonts w:ascii="Garamond" w:hAnsi="Garamond"/>
        </w:rPr>
        <w:tab/>
        <w:t>Az érintett jogosult arra, hogy a saját helyzetével kapcsolatos okokból bármikor tiltakozzon személyes adatainak kezelése ellen amennyiben az adatkezelés:</w:t>
      </w:r>
    </w:p>
    <w:p w14:paraId="1297A6ED" w14:textId="77777777" w:rsidR="00D430B2" w:rsidRPr="002C13B9" w:rsidRDefault="00D430B2" w:rsidP="004538D4">
      <w:pPr>
        <w:spacing w:line="240" w:lineRule="auto"/>
        <w:ind w:left="851" w:hanging="851"/>
        <w:rPr>
          <w:rFonts w:ascii="Garamond" w:hAnsi="Garamond"/>
        </w:rPr>
      </w:pPr>
    </w:p>
    <w:p w14:paraId="5EEB9FCC" w14:textId="77777777" w:rsidR="00D430B2" w:rsidRPr="002C13B9" w:rsidRDefault="000B50B2" w:rsidP="004538D4">
      <w:pPr>
        <w:pStyle w:val="Listaszerbekezds"/>
        <w:numPr>
          <w:ilvl w:val="0"/>
          <w:numId w:val="17"/>
        </w:numPr>
        <w:spacing w:line="240" w:lineRule="auto"/>
        <w:ind w:left="1276"/>
        <w:rPr>
          <w:rFonts w:ascii="Garamond" w:hAnsi="Garamond"/>
        </w:rPr>
      </w:pPr>
      <w:r w:rsidRPr="002C13B9">
        <w:rPr>
          <w:rFonts w:ascii="Garamond" w:hAnsi="Garamond"/>
        </w:rPr>
        <w:t>a közérdekű, az adatkezelőre ruházott közhatalmi jogosítványon gyakorlásának keretében végzett feladat végrehajtásához szükséges,</w:t>
      </w:r>
    </w:p>
    <w:p w14:paraId="105E3CD0" w14:textId="77777777" w:rsidR="00D430B2" w:rsidRPr="002C13B9" w:rsidRDefault="000B50B2" w:rsidP="004538D4">
      <w:pPr>
        <w:pStyle w:val="Listaszerbekezds"/>
        <w:numPr>
          <w:ilvl w:val="0"/>
          <w:numId w:val="17"/>
        </w:numPr>
        <w:spacing w:line="240" w:lineRule="auto"/>
        <w:ind w:left="1276"/>
        <w:rPr>
          <w:rFonts w:ascii="Garamond" w:hAnsi="Garamond"/>
        </w:rPr>
      </w:pPr>
      <w:r w:rsidRPr="002C13B9">
        <w:rPr>
          <w:rFonts w:ascii="Garamond" w:hAnsi="Garamond"/>
        </w:rPr>
        <w:t xml:space="preserve">az adatkezelő vagy egy harmadik fél jogos érdekeinek érvényesítéséhez szükséges, </w:t>
      </w:r>
    </w:p>
    <w:p w14:paraId="0A4FBA07" w14:textId="77777777" w:rsidR="00D430B2" w:rsidRPr="002C13B9" w:rsidRDefault="00D430B2" w:rsidP="004538D4">
      <w:pPr>
        <w:pStyle w:val="Listaszerbekezds"/>
        <w:spacing w:line="240" w:lineRule="auto"/>
        <w:ind w:left="851"/>
        <w:rPr>
          <w:rFonts w:ascii="Garamond" w:hAnsi="Garamond"/>
        </w:rPr>
      </w:pPr>
    </w:p>
    <w:p w14:paraId="2FA05671" w14:textId="77777777" w:rsidR="00D430B2" w:rsidRPr="002C13B9" w:rsidRDefault="000B50B2" w:rsidP="004538D4">
      <w:pPr>
        <w:pStyle w:val="Listaszerbekezds"/>
        <w:spacing w:line="240" w:lineRule="auto"/>
        <w:ind w:left="851"/>
        <w:rPr>
          <w:rFonts w:ascii="Garamond" w:hAnsi="Garamond"/>
        </w:rPr>
      </w:pPr>
      <w:r w:rsidRPr="002C13B9">
        <w:rPr>
          <w:rFonts w:ascii="Garamond" w:hAnsi="Garamond"/>
        </w:rPr>
        <w:t>ideértve az említett rendelkezéseken alapuló profilalkotást is. Ilyen esetben a Társaság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520F3DC" w14:textId="77777777" w:rsidR="00D430B2" w:rsidRPr="002C13B9" w:rsidRDefault="00D430B2" w:rsidP="004538D4">
      <w:pPr>
        <w:pStyle w:val="Listaszerbekezds"/>
        <w:spacing w:line="240" w:lineRule="auto"/>
        <w:ind w:left="851"/>
        <w:rPr>
          <w:rFonts w:ascii="Garamond" w:hAnsi="Garamond"/>
        </w:rPr>
      </w:pPr>
    </w:p>
    <w:p w14:paraId="4C380B59" w14:textId="77777777" w:rsidR="00D430B2" w:rsidRPr="002C13B9" w:rsidRDefault="000B50B2" w:rsidP="004538D4">
      <w:pPr>
        <w:spacing w:line="240" w:lineRule="auto"/>
        <w:ind w:left="851" w:hanging="851"/>
        <w:rPr>
          <w:rFonts w:ascii="Garamond" w:hAnsi="Garamond"/>
        </w:rPr>
      </w:pPr>
      <w:r w:rsidRPr="002C13B9">
        <w:rPr>
          <w:rFonts w:ascii="Garamond" w:hAnsi="Garamond"/>
        </w:rPr>
        <w:t>8.5.2.</w:t>
      </w:r>
      <w:r w:rsidRPr="002C13B9">
        <w:rPr>
          <w:rFonts w:ascii="Garamond" w:hAnsi="Garamond"/>
        </w:rPr>
        <w:tab/>
        <w:t>Ha a személyes adatokat a Társaság közvetlen üzletszerzés érdekében kezeli, az érintett jogosult arra, hogy bármikor tiltakozzon a rá vonatkozó személyes adatok e célból történő kezelése ellen, ideértve a profilalkotást is, amennyiben az a közvetlen üzletszerzéshez kapcsolódik. Ha az érintett tiltakozik a személyes adatai közvetlen üzletszerzés érdekében történő kezelése ellen, akkor a személyes adatok a továbbiakban e célból nem kezelhetők.</w:t>
      </w:r>
    </w:p>
    <w:p w14:paraId="1D1839AA" w14:textId="77777777" w:rsidR="00D430B2" w:rsidRPr="002C13B9" w:rsidRDefault="00D430B2" w:rsidP="004538D4">
      <w:pPr>
        <w:spacing w:line="240" w:lineRule="auto"/>
        <w:ind w:left="851" w:hanging="851"/>
        <w:rPr>
          <w:rFonts w:ascii="Garamond" w:hAnsi="Garamond"/>
        </w:rPr>
      </w:pPr>
    </w:p>
    <w:p w14:paraId="4568EA8D" w14:textId="77777777" w:rsidR="00D430B2" w:rsidRPr="002C13B9" w:rsidRDefault="000B50B2" w:rsidP="004538D4">
      <w:pPr>
        <w:pStyle w:val="Cmsor2"/>
        <w:numPr>
          <w:ilvl w:val="0"/>
          <w:numId w:val="0"/>
        </w:numPr>
        <w:spacing w:line="240" w:lineRule="auto"/>
        <w:rPr>
          <w:rFonts w:ascii="Garamond" w:hAnsi="Garamond"/>
          <w:b/>
        </w:rPr>
      </w:pPr>
      <w:bookmarkStart w:id="121" w:name="_Toc514087118"/>
      <w:r w:rsidRPr="002C13B9">
        <w:rPr>
          <w:rFonts w:ascii="Garamond" w:hAnsi="Garamond"/>
          <w:b/>
        </w:rPr>
        <w:t>8.6.</w:t>
      </w:r>
      <w:r w:rsidRPr="002C13B9">
        <w:rPr>
          <w:rFonts w:ascii="Garamond" w:hAnsi="Garamond"/>
          <w:b/>
        </w:rPr>
        <w:tab/>
        <w:t>Az adatkezelés korlátozásához való jog</w:t>
      </w:r>
      <w:bookmarkEnd w:id="121"/>
    </w:p>
    <w:p w14:paraId="64FAFB1D" w14:textId="77777777" w:rsidR="00D430B2" w:rsidRPr="002C13B9" w:rsidRDefault="00D430B2" w:rsidP="004538D4">
      <w:pPr>
        <w:spacing w:line="240" w:lineRule="auto"/>
        <w:ind w:left="851" w:hanging="851"/>
        <w:rPr>
          <w:rFonts w:ascii="Garamond" w:hAnsi="Garamond"/>
        </w:rPr>
      </w:pPr>
    </w:p>
    <w:p w14:paraId="0B8063DA" w14:textId="77777777" w:rsidR="00D430B2" w:rsidRPr="002C13B9" w:rsidRDefault="000B50B2" w:rsidP="004538D4">
      <w:pPr>
        <w:spacing w:line="240" w:lineRule="auto"/>
        <w:ind w:left="851" w:hanging="851"/>
        <w:rPr>
          <w:rFonts w:ascii="Garamond" w:hAnsi="Garamond"/>
        </w:rPr>
      </w:pPr>
      <w:r w:rsidRPr="002C13B9">
        <w:rPr>
          <w:rFonts w:ascii="Garamond" w:hAnsi="Garamond"/>
        </w:rPr>
        <w:t>8.6.1.</w:t>
      </w:r>
      <w:r w:rsidRPr="002C13B9">
        <w:rPr>
          <w:rFonts w:ascii="Garamond" w:hAnsi="Garamond"/>
        </w:rPr>
        <w:tab/>
        <w:t>Az érintett jogosult arra, hogy kérésére a Társaság korlátozza az adatkezelést, ha az alábbiak valamelyike teljesül:</w:t>
      </w:r>
    </w:p>
    <w:p w14:paraId="57834D47" w14:textId="77777777" w:rsidR="00D430B2" w:rsidRPr="002C13B9" w:rsidRDefault="00D430B2" w:rsidP="004538D4">
      <w:pPr>
        <w:spacing w:line="240" w:lineRule="auto"/>
        <w:ind w:left="851" w:hanging="851"/>
        <w:rPr>
          <w:rFonts w:ascii="Garamond" w:hAnsi="Garamond"/>
        </w:rPr>
      </w:pPr>
    </w:p>
    <w:p w14:paraId="633887A4" w14:textId="77777777" w:rsidR="00D430B2" w:rsidRPr="002C13B9" w:rsidRDefault="000B50B2" w:rsidP="004538D4">
      <w:pPr>
        <w:pStyle w:val="Listaszerbekezds"/>
        <w:numPr>
          <w:ilvl w:val="0"/>
          <w:numId w:val="18"/>
        </w:numPr>
        <w:spacing w:line="240" w:lineRule="auto"/>
        <w:ind w:left="1276"/>
        <w:rPr>
          <w:rFonts w:ascii="Garamond" w:hAnsi="Garamond"/>
        </w:rPr>
      </w:pPr>
      <w:r w:rsidRPr="002C13B9">
        <w:rPr>
          <w:rFonts w:ascii="Garamond" w:hAnsi="Garamond"/>
        </w:rPr>
        <w:t>az érintett vitatja a személyes adatok pontosságát, ez esetben a korlátozás arra az időtartamra vonatkozik, amely lehetővé teszi, hogy az adatkezelő ellenőrizze a személyes adatok pontosságát;</w:t>
      </w:r>
    </w:p>
    <w:p w14:paraId="0AB8792C" w14:textId="77777777" w:rsidR="00D430B2" w:rsidRPr="002C13B9" w:rsidRDefault="000B50B2" w:rsidP="004538D4">
      <w:pPr>
        <w:pStyle w:val="Listaszerbekezds"/>
        <w:numPr>
          <w:ilvl w:val="0"/>
          <w:numId w:val="18"/>
        </w:numPr>
        <w:spacing w:line="240" w:lineRule="auto"/>
        <w:ind w:left="1276"/>
        <w:rPr>
          <w:rFonts w:ascii="Garamond" w:hAnsi="Garamond"/>
        </w:rPr>
      </w:pPr>
      <w:r w:rsidRPr="002C13B9">
        <w:rPr>
          <w:rFonts w:ascii="Garamond" w:hAnsi="Garamond"/>
        </w:rPr>
        <w:t>az adatkezelés jogellenes, és az érintett ellenzi az adatok törlését, és ehelyett kéri azok felhasználásának korlátozását;</w:t>
      </w:r>
    </w:p>
    <w:p w14:paraId="620D313F" w14:textId="77777777" w:rsidR="00D430B2" w:rsidRPr="002C13B9" w:rsidRDefault="000B50B2" w:rsidP="004538D4">
      <w:pPr>
        <w:pStyle w:val="Listaszerbekezds"/>
        <w:numPr>
          <w:ilvl w:val="0"/>
          <w:numId w:val="18"/>
        </w:numPr>
        <w:spacing w:line="240" w:lineRule="auto"/>
        <w:ind w:left="1276"/>
        <w:rPr>
          <w:rFonts w:ascii="Garamond" w:hAnsi="Garamond"/>
        </w:rPr>
      </w:pPr>
      <w:r w:rsidRPr="002C13B9">
        <w:rPr>
          <w:rFonts w:ascii="Garamond" w:hAnsi="Garamond"/>
        </w:rPr>
        <w:t>a Társaságnak már nincs szüksége a személyes adatokra adatkezelés céljából, de az érintett igényli azokat jogi igények előterjesztéséhez, érvényesítéséhez vagy védelméhez; vagy</w:t>
      </w:r>
    </w:p>
    <w:p w14:paraId="2F273ACB" w14:textId="77777777" w:rsidR="00D430B2" w:rsidRPr="002C13B9" w:rsidRDefault="000B50B2" w:rsidP="004538D4">
      <w:pPr>
        <w:pStyle w:val="Listaszerbekezds"/>
        <w:numPr>
          <w:ilvl w:val="0"/>
          <w:numId w:val="18"/>
        </w:numPr>
        <w:spacing w:line="240" w:lineRule="auto"/>
        <w:ind w:left="1276"/>
        <w:rPr>
          <w:rFonts w:ascii="Garamond" w:hAnsi="Garamond"/>
        </w:rPr>
      </w:pPr>
      <w:r w:rsidRPr="002C13B9">
        <w:rPr>
          <w:rFonts w:ascii="Garamond" w:hAnsi="Garamond"/>
        </w:rPr>
        <w:t>az érintett tiltakozott az adatkezelés ellen; ez esetben a korlátozás arra az időtartamra vonatkozik, amíg megállapításra nem kerül, hogy a Társaság jogos indokai elsőbbséget élveznek-e az érintett jogos indokaival szemben.</w:t>
      </w:r>
    </w:p>
    <w:p w14:paraId="0F074FB9" w14:textId="77777777" w:rsidR="00D430B2" w:rsidRPr="002C13B9" w:rsidRDefault="00D430B2" w:rsidP="004538D4">
      <w:pPr>
        <w:spacing w:line="240" w:lineRule="auto"/>
        <w:rPr>
          <w:rFonts w:ascii="Garamond" w:hAnsi="Garamond"/>
        </w:rPr>
      </w:pPr>
    </w:p>
    <w:p w14:paraId="268A14BF" w14:textId="77777777" w:rsidR="00D430B2" w:rsidRPr="002C13B9" w:rsidRDefault="000B50B2" w:rsidP="004538D4">
      <w:pPr>
        <w:spacing w:line="240" w:lineRule="auto"/>
        <w:ind w:left="851" w:hanging="851"/>
        <w:rPr>
          <w:rFonts w:ascii="Garamond" w:hAnsi="Garamond"/>
        </w:rPr>
      </w:pPr>
      <w:r w:rsidRPr="002C13B9">
        <w:rPr>
          <w:rFonts w:ascii="Garamond" w:hAnsi="Garamond"/>
        </w:rPr>
        <w:t>8.6.2.</w:t>
      </w:r>
      <w:r w:rsidRPr="002C13B9">
        <w:rPr>
          <w:rFonts w:ascii="Garamond" w:hAnsi="Garamond"/>
        </w:rPr>
        <w:tab/>
        <w:t>Ha az adatkezelés korlátozás alá esik, az ilyen személyes adatokat a tárolás kivételével csak</w:t>
      </w:r>
    </w:p>
    <w:p w14:paraId="1A4AA121" w14:textId="77777777" w:rsidR="00D430B2" w:rsidRPr="002C13B9" w:rsidRDefault="00D430B2" w:rsidP="004538D4">
      <w:pPr>
        <w:spacing w:line="240" w:lineRule="auto"/>
        <w:ind w:left="851" w:hanging="851"/>
        <w:rPr>
          <w:rFonts w:ascii="Garamond" w:hAnsi="Garamond"/>
        </w:rPr>
      </w:pPr>
    </w:p>
    <w:p w14:paraId="3C143C3D" w14:textId="77777777" w:rsidR="00D430B2" w:rsidRPr="002C13B9" w:rsidRDefault="000B50B2" w:rsidP="004538D4">
      <w:pPr>
        <w:pStyle w:val="Listaszerbekezds"/>
        <w:numPr>
          <w:ilvl w:val="0"/>
          <w:numId w:val="19"/>
        </w:numPr>
        <w:spacing w:line="240" w:lineRule="auto"/>
        <w:ind w:left="1276"/>
        <w:rPr>
          <w:rFonts w:ascii="Garamond" w:hAnsi="Garamond"/>
        </w:rPr>
      </w:pPr>
      <w:r w:rsidRPr="002C13B9">
        <w:rPr>
          <w:rFonts w:ascii="Garamond" w:hAnsi="Garamond"/>
        </w:rPr>
        <w:t>az érintett hozzájárulásával,</w:t>
      </w:r>
    </w:p>
    <w:p w14:paraId="6F57D469" w14:textId="77777777" w:rsidR="00D430B2" w:rsidRPr="002C13B9" w:rsidRDefault="000B50B2" w:rsidP="004538D4">
      <w:pPr>
        <w:pStyle w:val="Listaszerbekezds"/>
        <w:numPr>
          <w:ilvl w:val="0"/>
          <w:numId w:val="19"/>
        </w:numPr>
        <w:spacing w:line="240" w:lineRule="auto"/>
        <w:ind w:left="1276"/>
        <w:rPr>
          <w:rFonts w:ascii="Garamond" w:hAnsi="Garamond"/>
        </w:rPr>
      </w:pPr>
      <w:r w:rsidRPr="002C13B9">
        <w:rPr>
          <w:rFonts w:ascii="Garamond" w:hAnsi="Garamond"/>
        </w:rPr>
        <w:t xml:space="preserve">jogi igények előterjesztéséhez, érvényesítéséhez vagy védelméhez, </w:t>
      </w:r>
    </w:p>
    <w:p w14:paraId="177CC1B3" w14:textId="77777777" w:rsidR="00D430B2" w:rsidRPr="002C13B9" w:rsidRDefault="000B50B2" w:rsidP="004538D4">
      <w:pPr>
        <w:pStyle w:val="Listaszerbekezds"/>
        <w:numPr>
          <w:ilvl w:val="0"/>
          <w:numId w:val="19"/>
        </w:numPr>
        <w:spacing w:line="240" w:lineRule="auto"/>
        <w:ind w:left="1276"/>
        <w:rPr>
          <w:rFonts w:ascii="Garamond" w:hAnsi="Garamond"/>
        </w:rPr>
      </w:pPr>
      <w:r w:rsidRPr="002C13B9">
        <w:rPr>
          <w:rFonts w:ascii="Garamond" w:hAnsi="Garamond"/>
        </w:rPr>
        <w:t>más természetes vagy jogi személy jogainak védelme érdekében, vagy</w:t>
      </w:r>
    </w:p>
    <w:p w14:paraId="281FA5C1" w14:textId="77777777" w:rsidR="00D430B2" w:rsidRPr="002C13B9" w:rsidRDefault="000B50B2" w:rsidP="004538D4">
      <w:pPr>
        <w:pStyle w:val="Listaszerbekezds"/>
        <w:numPr>
          <w:ilvl w:val="0"/>
          <w:numId w:val="19"/>
        </w:numPr>
        <w:spacing w:line="240" w:lineRule="auto"/>
        <w:ind w:left="1276"/>
        <w:rPr>
          <w:rFonts w:ascii="Garamond" w:hAnsi="Garamond"/>
        </w:rPr>
      </w:pPr>
      <w:r w:rsidRPr="002C13B9">
        <w:rPr>
          <w:rFonts w:ascii="Garamond" w:hAnsi="Garamond"/>
        </w:rPr>
        <w:t>az Unió, illetve valamely tagállam fontos közérdekéből lehet kezelni.</w:t>
      </w:r>
    </w:p>
    <w:p w14:paraId="612699A7" w14:textId="77777777" w:rsidR="00D430B2" w:rsidRPr="002C13B9" w:rsidRDefault="00D430B2" w:rsidP="004538D4">
      <w:pPr>
        <w:spacing w:line="240" w:lineRule="auto"/>
        <w:ind w:left="851" w:hanging="851"/>
        <w:rPr>
          <w:rFonts w:ascii="Garamond" w:hAnsi="Garamond"/>
        </w:rPr>
      </w:pPr>
    </w:p>
    <w:p w14:paraId="20E192E2" w14:textId="77777777" w:rsidR="00D430B2" w:rsidRPr="002C13B9" w:rsidRDefault="000B50B2" w:rsidP="004538D4">
      <w:pPr>
        <w:spacing w:line="240" w:lineRule="auto"/>
        <w:ind w:left="851" w:hanging="851"/>
        <w:rPr>
          <w:rFonts w:ascii="Garamond" w:hAnsi="Garamond"/>
        </w:rPr>
      </w:pPr>
      <w:r w:rsidRPr="002C13B9">
        <w:rPr>
          <w:rFonts w:ascii="Garamond" w:hAnsi="Garamond"/>
        </w:rPr>
        <w:t>8.6.3.</w:t>
      </w:r>
      <w:r w:rsidRPr="002C13B9">
        <w:rPr>
          <w:rFonts w:ascii="Garamond" w:hAnsi="Garamond"/>
        </w:rPr>
        <w:tab/>
        <w:t>A Társaság az érintettet, akinek a kérésére korlátozták az adatkezelést, az adatkezelés korlátozásának feloldásáról előzetesen tájékoztatja.</w:t>
      </w:r>
    </w:p>
    <w:p w14:paraId="08CC9B35" w14:textId="77777777" w:rsidR="00D430B2" w:rsidRPr="002C13B9" w:rsidRDefault="00D430B2" w:rsidP="004538D4">
      <w:pPr>
        <w:spacing w:line="240" w:lineRule="auto"/>
        <w:ind w:left="851" w:hanging="851"/>
        <w:rPr>
          <w:rFonts w:ascii="Garamond" w:hAnsi="Garamond"/>
        </w:rPr>
      </w:pPr>
    </w:p>
    <w:p w14:paraId="2C6AEF16" w14:textId="77777777" w:rsidR="00D430B2" w:rsidRPr="002C13B9" w:rsidRDefault="000B50B2" w:rsidP="004538D4">
      <w:pPr>
        <w:pStyle w:val="Cmsor2"/>
        <w:numPr>
          <w:ilvl w:val="0"/>
          <w:numId w:val="0"/>
        </w:numPr>
        <w:spacing w:line="240" w:lineRule="auto"/>
        <w:rPr>
          <w:rFonts w:ascii="Garamond" w:hAnsi="Garamond"/>
          <w:b/>
        </w:rPr>
      </w:pPr>
      <w:bookmarkStart w:id="122" w:name="_Toc514087119"/>
      <w:r w:rsidRPr="002C13B9">
        <w:rPr>
          <w:rFonts w:ascii="Garamond" w:hAnsi="Garamond"/>
          <w:b/>
        </w:rPr>
        <w:t>8.7.</w:t>
      </w:r>
      <w:r w:rsidRPr="002C13B9">
        <w:rPr>
          <w:rFonts w:ascii="Garamond" w:hAnsi="Garamond"/>
          <w:b/>
        </w:rPr>
        <w:tab/>
        <w:t>Adathordozhatósághoz való jog</w:t>
      </w:r>
      <w:bookmarkEnd w:id="122"/>
    </w:p>
    <w:p w14:paraId="1D62E6A0" w14:textId="77777777" w:rsidR="00D430B2" w:rsidRPr="002C13B9" w:rsidRDefault="00D430B2" w:rsidP="004538D4">
      <w:pPr>
        <w:spacing w:line="240" w:lineRule="auto"/>
        <w:ind w:left="851" w:hanging="851"/>
        <w:rPr>
          <w:rFonts w:ascii="Garamond" w:hAnsi="Garamond"/>
        </w:rPr>
      </w:pPr>
    </w:p>
    <w:p w14:paraId="76365479" w14:textId="77777777" w:rsidR="00D430B2" w:rsidRPr="002C13B9" w:rsidRDefault="000B50B2" w:rsidP="004538D4">
      <w:pPr>
        <w:spacing w:line="240" w:lineRule="auto"/>
        <w:ind w:left="851" w:hanging="851"/>
        <w:rPr>
          <w:rFonts w:ascii="Garamond" w:hAnsi="Garamond"/>
        </w:rPr>
      </w:pPr>
      <w:r w:rsidRPr="002C13B9">
        <w:rPr>
          <w:rFonts w:ascii="Garamond" w:hAnsi="Garamond"/>
        </w:rPr>
        <w:t>8.7.1.</w:t>
      </w:r>
      <w:r w:rsidRPr="002C13B9">
        <w:rPr>
          <w:rFonts w:ascii="Garamond" w:hAnsi="Garamond"/>
        </w:rPr>
        <w:tab/>
        <w:t>Az érintett jogosult arra, hogy a rá vonatkozó, általa a Társaság rendelkezésére bocsátott személyes adatokat tagolt, széles körben használt, géppel olvasható formátumban megkapja, továbbá jogosult arra, hogy ezeket az adatokat egy másik adatkezelőnek továbbítsa anélkül, hogy ezt akadályozná a Társaság, ha</w:t>
      </w:r>
    </w:p>
    <w:p w14:paraId="1D53A9AF" w14:textId="77777777" w:rsidR="00D430B2" w:rsidRPr="002C13B9" w:rsidRDefault="00D430B2" w:rsidP="004538D4">
      <w:pPr>
        <w:spacing w:line="240" w:lineRule="auto"/>
        <w:ind w:left="851" w:hanging="851"/>
        <w:rPr>
          <w:rFonts w:ascii="Garamond" w:hAnsi="Garamond"/>
        </w:rPr>
      </w:pPr>
    </w:p>
    <w:p w14:paraId="2DA15EA4" w14:textId="77777777" w:rsidR="00D430B2" w:rsidRPr="002C13B9" w:rsidRDefault="000B50B2" w:rsidP="004538D4">
      <w:pPr>
        <w:pStyle w:val="Listaszerbekezds"/>
        <w:numPr>
          <w:ilvl w:val="0"/>
          <w:numId w:val="20"/>
        </w:numPr>
        <w:spacing w:line="240" w:lineRule="auto"/>
        <w:ind w:left="1276"/>
        <w:rPr>
          <w:rFonts w:ascii="Garamond" w:hAnsi="Garamond"/>
        </w:rPr>
      </w:pPr>
      <w:r w:rsidRPr="002C13B9">
        <w:rPr>
          <w:rFonts w:ascii="Garamond" w:hAnsi="Garamond"/>
        </w:rPr>
        <w:t>az adatkezelés hozzájáruláson, vagy szerződésen alapul és</w:t>
      </w:r>
    </w:p>
    <w:p w14:paraId="22B878AB" w14:textId="77777777" w:rsidR="00D430B2" w:rsidRPr="002C13B9" w:rsidRDefault="000B50B2" w:rsidP="004538D4">
      <w:pPr>
        <w:pStyle w:val="Listaszerbekezds"/>
        <w:numPr>
          <w:ilvl w:val="0"/>
          <w:numId w:val="20"/>
        </w:numPr>
        <w:spacing w:line="240" w:lineRule="auto"/>
        <w:ind w:left="1276"/>
        <w:rPr>
          <w:rFonts w:ascii="Garamond" w:hAnsi="Garamond"/>
        </w:rPr>
      </w:pPr>
      <w:r w:rsidRPr="002C13B9">
        <w:rPr>
          <w:rFonts w:ascii="Garamond" w:hAnsi="Garamond"/>
        </w:rPr>
        <w:t>az adatkezelés automatizált módon történik.</w:t>
      </w:r>
    </w:p>
    <w:p w14:paraId="19FA0FB7" w14:textId="77777777" w:rsidR="00D430B2" w:rsidRPr="002C13B9" w:rsidRDefault="00D430B2" w:rsidP="004538D4">
      <w:pPr>
        <w:spacing w:line="240" w:lineRule="auto"/>
        <w:rPr>
          <w:rFonts w:ascii="Garamond" w:hAnsi="Garamond"/>
        </w:rPr>
      </w:pPr>
    </w:p>
    <w:p w14:paraId="29399FEC" w14:textId="77777777" w:rsidR="00D430B2" w:rsidRPr="002C13B9" w:rsidRDefault="000B50B2" w:rsidP="004538D4">
      <w:pPr>
        <w:spacing w:line="240" w:lineRule="auto"/>
        <w:ind w:left="851" w:hanging="851"/>
        <w:rPr>
          <w:rFonts w:ascii="Garamond" w:hAnsi="Garamond"/>
        </w:rPr>
      </w:pPr>
      <w:r w:rsidRPr="002C13B9">
        <w:rPr>
          <w:rFonts w:ascii="Garamond" w:hAnsi="Garamond"/>
        </w:rPr>
        <w:t>8.7.2.</w:t>
      </w:r>
      <w:r w:rsidRPr="002C13B9">
        <w:rPr>
          <w:rFonts w:ascii="Garamond" w:hAnsi="Garamond"/>
        </w:rPr>
        <w:tab/>
        <w:t>Az érintett jogosult kérni, hogy személyes adatait a Társaság közvetlenül egy másik adatkezelőnek küldje meg.</w:t>
      </w:r>
    </w:p>
    <w:p w14:paraId="22B8DC4E" w14:textId="77777777" w:rsidR="00D430B2" w:rsidRPr="002C13B9" w:rsidRDefault="00D430B2" w:rsidP="004538D4">
      <w:pPr>
        <w:spacing w:line="240" w:lineRule="auto"/>
        <w:ind w:left="851" w:hanging="851"/>
        <w:rPr>
          <w:rFonts w:ascii="Garamond" w:hAnsi="Garamond"/>
        </w:rPr>
      </w:pPr>
    </w:p>
    <w:p w14:paraId="28E85F53" w14:textId="77777777" w:rsidR="00D430B2" w:rsidRPr="002C13B9" w:rsidRDefault="000B50B2" w:rsidP="004538D4">
      <w:pPr>
        <w:spacing w:line="240" w:lineRule="auto"/>
        <w:ind w:left="851" w:hanging="851"/>
        <w:rPr>
          <w:rFonts w:ascii="Garamond" w:hAnsi="Garamond"/>
        </w:rPr>
      </w:pPr>
      <w:r w:rsidRPr="002C13B9">
        <w:rPr>
          <w:rFonts w:ascii="Garamond" w:hAnsi="Garamond"/>
        </w:rPr>
        <w:t>8.7.3.</w:t>
      </w:r>
      <w:r w:rsidRPr="002C13B9">
        <w:rPr>
          <w:rFonts w:ascii="Garamond" w:hAnsi="Garamond"/>
        </w:rPr>
        <w:tab/>
        <w:t>A Társaság az adathordozhatósághoz való jog érintett általi gyakorlása esetén a személyes adatokat fogadó adatkezelő tevékenységéért felelősséggel nem tartozik.</w:t>
      </w:r>
    </w:p>
    <w:p w14:paraId="759DB576" w14:textId="77777777" w:rsidR="00D430B2" w:rsidRPr="002C13B9" w:rsidRDefault="00D430B2" w:rsidP="004538D4">
      <w:pPr>
        <w:spacing w:line="240" w:lineRule="auto"/>
        <w:ind w:left="851" w:hanging="851"/>
        <w:rPr>
          <w:rFonts w:ascii="Garamond" w:hAnsi="Garamond"/>
        </w:rPr>
      </w:pPr>
    </w:p>
    <w:p w14:paraId="3E47668E" w14:textId="77777777" w:rsidR="00D430B2" w:rsidRPr="002C13B9" w:rsidRDefault="000B50B2" w:rsidP="004538D4">
      <w:pPr>
        <w:pStyle w:val="Cmsor2"/>
        <w:numPr>
          <w:ilvl w:val="0"/>
          <w:numId w:val="0"/>
        </w:numPr>
        <w:spacing w:line="240" w:lineRule="auto"/>
        <w:rPr>
          <w:rFonts w:ascii="Garamond" w:hAnsi="Garamond"/>
          <w:b/>
        </w:rPr>
      </w:pPr>
      <w:bookmarkStart w:id="123" w:name="_Toc514087120"/>
      <w:r w:rsidRPr="002C13B9">
        <w:rPr>
          <w:rFonts w:ascii="Garamond" w:hAnsi="Garamond"/>
          <w:b/>
        </w:rPr>
        <w:t>8.8.</w:t>
      </w:r>
      <w:r w:rsidRPr="002C13B9">
        <w:rPr>
          <w:rFonts w:ascii="Garamond" w:hAnsi="Garamond"/>
          <w:b/>
        </w:rPr>
        <w:tab/>
        <w:t>Jogorvoslathoz való jog</w:t>
      </w:r>
      <w:bookmarkEnd w:id="123"/>
    </w:p>
    <w:p w14:paraId="543624A2" w14:textId="77777777" w:rsidR="00D430B2" w:rsidRPr="002C13B9" w:rsidRDefault="00D430B2" w:rsidP="004538D4">
      <w:pPr>
        <w:spacing w:line="240" w:lineRule="auto"/>
        <w:ind w:left="851" w:hanging="851"/>
        <w:rPr>
          <w:rFonts w:ascii="Garamond" w:hAnsi="Garamond"/>
        </w:rPr>
      </w:pPr>
    </w:p>
    <w:p w14:paraId="3C284CE5" w14:textId="77777777" w:rsidR="00D430B2" w:rsidRPr="002C13B9" w:rsidRDefault="000B50B2" w:rsidP="004538D4">
      <w:pPr>
        <w:spacing w:line="240" w:lineRule="auto"/>
        <w:ind w:left="851" w:hanging="851"/>
        <w:rPr>
          <w:rFonts w:ascii="Garamond" w:hAnsi="Garamond"/>
        </w:rPr>
      </w:pPr>
      <w:r w:rsidRPr="002C13B9">
        <w:rPr>
          <w:rFonts w:ascii="Garamond" w:hAnsi="Garamond"/>
        </w:rPr>
        <w:t>8.8.1.</w:t>
      </w:r>
      <w:r w:rsidRPr="002C13B9">
        <w:rPr>
          <w:rFonts w:ascii="Garamond" w:hAnsi="Garamond"/>
        </w:rPr>
        <w:tab/>
        <w:t xml:space="preserve">Az érintettet a 16.3. pont szerint megilleti a jogorvoslathoz való </w:t>
      </w:r>
      <w:proofErr w:type="gramStart"/>
      <w:r w:rsidRPr="002C13B9">
        <w:rPr>
          <w:rFonts w:ascii="Garamond" w:hAnsi="Garamond"/>
        </w:rPr>
        <w:t>jog</w:t>
      </w:r>
      <w:proofErr w:type="gramEnd"/>
      <w:r w:rsidRPr="002C13B9">
        <w:rPr>
          <w:rFonts w:ascii="Garamond" w:hAnsi="Garamond"/>
        </w:rPr>
        <w:t xml:space="preserve"> ha megítélése szerint az adatkezelő, illetve az általa megbízott vagy rendelkezése alapján eljáró adatfeldolgozó a személyes adatait a személyes adatok kezelésére vonatkozó jogszabályokban meghatározott előírás megsértésével kezeli.</w:t>
      </w:r>
    </w:p>
    <w:p w14:paraId="711AB233" w14:textId="77777777" w:rsidR="00D430B2" w:rsidRPr="002C13B9" w:rsidRDefault="00D430B2" w:rsidP="004538D4">
      <w:pPr>
        <w:spacing w:line="240" w:lineRule="auto"/>
        <w:ind w:left="851" w:hanging="851"/>
        <w:rPr>
          <w:rFonts w:ascii="Garamond" w:hAnsi="Garamond"/>
        </w:rPr>
      </w:pPr>
    </w:p>
    <w:p w14:paraId="28333388" w14:textId="77777777" w:rsidR="00D430B2" w:rsidRPr="002C13B9" w:rsidRDefault="000B50B2" w:rsidP="004538D4">
      <w:pPr>
        <w:pStyle w:val="Cmsor1"/>
        <w:numPr>
          <w:ilvl w:val="0"/>
          <w:numId w:val="0"/>
        </w:numPr>
        <w:spacing w:before="0" w:after="0" w:line="240" w:lineRule="auto"/>
        <w:rPr>
          <w:rFonts w:ascii="Garamond" w:hAnsi="Garamond"/>
        </w:rPr>
      </w:pPr>
      <w:bookmarkStart w:id="124" w:name="_Toc514087121"/>
      <w:r w:rsidRPr="002C13B9">
        <w:rPr>
          <w:rFonts w:ascii="Garamond" w:hAnsi="Garamond"/>
        </w:rPr>
        <w:t>9. Érintettek jogainak érvényesítése</w:t>
      </w:r>
      <w:bookmarkEnd w:id="124"/>
    </w:p>
    <w:p w14:paraId="4F4CBC8D" w14:textId="77777777" w:rsidR="00D430B2" w:rsidRPr="002C13B9" w:rsidRDefault="00D430B2" w:rsidP="004538D4">
      <w:pPr>
        <w:spacing w:line="240" w:lineRule="auto"/>
        <w:rPr>
          <w:rFonts w:ascii="Garamond" w:hAnsi="Garamond"/>
        </w:rPr>
      </w:pPr>
    </w:p>
    <w:p w14:paraId="4DEA4663" w14:textId="77777777" w:rsidR="00D430B2" w:rsidRPr="002C13B9" w:rsidRDefault="000B50B2" w:rsidP="004538D4">
      <w:pPr>
        <w:spacing w:line="240" w:lineRule="auto"/>
        <w:ind w:left="851" w:hanging="851"/>
        <w:rPr>
          <w:rFonts w:ascii="Garamond" w:hAnsi="Garamond"/>
        </w:rPr>
      </w:pPr>
      <w:r w:rsidRPr="002C13B9">
        <w:rPr>
          <w:rFonts w:ascii="Garamond" w:hAnsi="Garamond"/>
        </w:rPr>
        <w:t>9.1.</w:t>
      </w:r>
      <w:r w:rsidRPr="002C13B9">
        <w:rPr>
          <w:rFonts w:ascii="Garamond" w:hAnsi="Garamond"/>
        </w:rPr>
        <w:tab/>
        <w:t>Az érintettek a 8. pontban írt jogaik érvényesítése, az adatkezeléssel kapcsolatos észrevételeik megtétele érdekében, vagy bármilyen egyéb adatkezeléssel kapcsolatos témában a</w:t>
      </w:r>
      <w:r w:rsidR="00647EDE">
        <w:rPr>
          <w:rFonts w:ascii="Garamond" w:hAnsi="Garamond"/>
        </w:rPr>
        <w:t>z</w:t>
      </w:r>
      <w:r w:rsidRPr="002C13B9">
        <w:rPr>
          <w:rFonts w:ascii="Garamond" w:hAnsi="Garamond"/>
        </w:rPr>
        <w:t xml:space="preserve"> </w:t>
      </w:r>
      <w:hyperlink r:id="rId8" w:history="1">
        <w:r w:rsidR="00AB150E" w:rsidRPr="00ED7FB6">
          <w:rPr>
            <w:rStyle w:val="Hiperhivatkozs"/>
            <w:rFonts w:ascii="Garamond" w:hAnsi="Garamond"/>
          </w:rPr>
          <w:t>info@keviz.hu</w:t>
        </w:r>
      </w:hyperlink>
      <w:r w:rsidR="00AB150E">
        <w:rPr>
          <w:rFonts w:ascii="Garamond" w:hAnsi="Garamond"/>
        </w:rPr>
        <w:t xml:space="preserve"> </w:t>
      </w:r>
      <w:r w:rsidRPr="002C13B9">
        <w:rPr>
          <w:rFonts w:ascii="Garamond" w:hAnsi="Garamond"/>
        </w:rPr>
        <w:t xml:space="preserve"> e-mail címen, vagy személyesen és postai úton a mindenkori székhelyen vehetik fel a kapcsolatot a Társasággal.</w:t>
      </w:r>
    </w:p>
    <w:p w14:paraId="2F9B23A6" w14:textId="77777777" w:rsidR="00D430B2" w:rsidRPr="002C13B9" w:rsidRDefault="00D430B2" w:rsidP="004538D4">
      <w:pPr>
        <w:spacing w:line="240" w:lineRule="auto"/>
        <w:ind w:left="851" w:hanging="851"/>
        <w:rPr>
          <w:rFonts w:ascii="Garamond" w:hAnsi="Garamond"/>
        </w:rPr>
      </w:pPr>
    </w:p>
    <w:p w14:paraId="6DB36F6B" w14:textId="77777777" w:rsidR="00D430B2" w:rsidRPr="002C13B9" w:rsidRDefault="000B50B2" w:rsidP="004538D4">
      <w:pPr>
        <w:spacing w:line="240" w:lineRule="auto"/>
        <w:ind w:left="851" w:hanging="851"/>
        <w:rPr>
          <w:rFonts w:ascii="Garamond" w:hAnsi="Garamond"/>
        </w:rPr>
      </w:pPr>
      <w:r w:rsidRPr="002C13B9">
        <w:rPr>
          <w:rFonts w:ascii="Garamond" w:hAnsi="Garamond"/>
        </w:rPr>
        <w:t>9.2.</w:t>
      </w:r>
      <w:r w:rsidRPr="002C13B9">
        <w:rPr>
          <w:rFonts w:ascii="Garamond" w:hAnsi="Garamond"/>
        </w:rPr>
        <w:tab/>
        <w:t>Az érintettek jogainak gyakorlásával kapcsolatos tájékoztatások, illetve az egyéb érintettel folytatott kommunikáció tömör, átlátható, érthető és könnyen hozzáférhető formában, világosan és közérthetően kerül megfogalmazásra.</w:t>
      </w:r>
    </w:p>
    <w:p w14:paraId="17C64D17" w14:textId="77777777" w:rsidR="00D430B2" w:rsidRPr="002C13B9" w:rsidRDefault="00D430B2" w:rsidP="004538D4">
      <w:pPr>
        <w:spacing w:line="240" w:lineRule="auto"/>
        <w:ind w:left="851" w:hanging="851"/>
        <w:rPr>
          <w:rFonts w:ascii="Garamond" w:hAnsi="Garamond"/>
        </w:rPr>
      </w:pPr>
    </w:p>
    <w:p w14:paraId="2D883084" w14:textId="77777777" w:rsidR="00D430B2" w:rsidRPr="002C13B9" w:rsidRDefault="000B50B2" w:rsidP="004538D4">
      <w:pPr>
        <w:spacing w:line="240" w:lineRule="auto"/>
        <w:ind w:left="851" w:hanging="851"/>
        <w:rPr>
          <w:rFonts w:ascii="Garamond" w:hAnsi="Garamond"/>
        </w:rPr>
      </w:pPr>
      <w:r w:rsidRPr="002C13B9">
        <w:rPr>
          <w:rFonts w:ascii="Garamond" w:hAnsi="Garamond"/>
        </w:rPr>
        <w:t>9.3.</w:t>
      </w:r>
      <w:r w:rsidRPr="002C13B9">
        <w:rPr>
          <w:rFonts w:ascii="Garamond" w:hAnsi="Garamond"/>
        </w:rPr>
        <w:tab/>
        <w:t>Az érintetti jogok gyakorlása során a Társaság indokolatlan késedelem nélkül, de legfeljebb a kérelem beérkezésétől számított egy hónapon belül tájékoztatja az érintettet a kérelme nyomán hozott intézkedésekről. A tájékoztatást ugyanazon csatornán szükséges megadni, amit az érintett használ a kérelem előterjesztésekor, kivéve, ha kifejezetten máshogy kéri.</w:t>
      </w:r>
    </w:p>
    <w:p w14:paraId="5CBA0487" w14:textId="77777777" w:rsidR="00D430B2" w:rsidRPr="002C13B9" w:rsidRDefault="00D430B2" w:rsidP="004538D4">
      <w:pPr>
        <w:spacing w:line="240" w:lineRule="auto"/>
        <w:ind w:left="851" w:hanging="851"/>
        <w:rPr>
          <w:rFonts w:ascii="Garamond" w:hAnsi="Garamond"/>
        </w:rPr>
      </w:pPr>
    </w:p>
    <w:p w14:paraId="674CA14E" w14:textId="77777777" w:rsidR="00D430B2" w:rsidRPr="002C13B9" w:rsidRDefault="000B50B2" w:rsidP="004538D4">
      <w:pPr>
        <w:spacing w:line="240" w:lineRule="auto"/>
        <w:ind w:left="851" w:hanging="851"/>
        <w:rPr>
          <w:rFonts w:ascii="Garamond" w:hAnsi="Garamond"/>
        </w:rPr>
      </w:pPr>
      <w:r w:rsidRPr="002C13B9">
        <w:rPr>
          <w:rFonts w:ascii="Garamond" w:hAnsi="Garamond"/>
        </w:rPr>
        <w:t>9.4.</w:t>
      </w:r>
      <w:r w:rsidRPr="002C13B9">
        <w:rPr>
          <w:rFonts w:ascii="Garamond" w:hAnsi="Garamond"/>
        </w:rPr>
        <w:tab/>
        <w:t xml:space="preserve">A Társaság az érintetti kérelmet a beérkezésekor rögzíti a 3. számú melléklet szerinti nyilvántartásba, és a beérkezését követően legfeljebb 3 napon belül megkezdi annak teljesítését. A kérelem teljesítésére a </w:t>
      </w:r>
      <w:r w:rsidR="00647EDE">
        <w:rPr>
          <w:rFonts w:ascii="Garamond" w:hAnsi="Garamond"/>
        </w:rPr>
        <w:t>vezérigazgató</w:t>
      </w:r>
      <w:r w:rsidR="002D3286">
        <w:rPr>
          <w:rFonts w:ascii="Garamond" w:hAnsi="Garamond"/>
        </w:rPr>
        <w:t>-helyettes</w:t>
      </w:r>
      <w:r w:rsidR="00C74DC6" w:rsidRPr="002C13B9">
        <w:rPr>
          <w:rFonts w:ascii="Garamond" w:hAnsi="Garamond"/>
        </w:rPr>
        <w:t xml:space="preserve"> </w:t>
      </w:r>
      <w:r w:rsidRPr="002C13B9">
        <w:rPr>
          <w:rFonts w:ascii="Garamond" w:hAnsi="Garamond"/>
        </w:rPr>
        <w:t xml:space="preserve">jelöli ki az illetékest a munkaszervezeten belül a kérés jellege és az érintett személyes adatok figyelembe vételével. Mielőtt a Társaság a kérelmet érdemben teljesítené, azonosítja a kérelmezőt. A kérelmet érdemben a Társaság kizárólag a beazonosítást követően teljesíti. A Társaság tájékoztatást nem ad, személyes adatot nem szolgáltat ki és érintetti jog gyakorlását nem teszi lehetővé, amíg az érintett azonosítása meg nem történt. Az érintett beazonosítását követően a kérelem teljesítésére kijelölt illetékes munkavállaló késedelem nélkül, de legkésőbb a kérelem beérkezését követő 15 napon belül előterjeszti a </w:t>
      </w:r>
      <w:r w:rsidR="00647EDE">
        <w:rPr>
          <w:rFonts w:ascii="Garamond" w:hAnsi="Garamond"/>
        </w:rPr>
        <w:t>vezérigazgató</w:t>
      </w:r>
      <w:r w:rsidR="002D3286">
        <w:rPr>
          <w:rFonts w:ascii="Garamond" w:hAnsi="Garamond"/>
        </w:rPr>
        <w:t>-helyettesnek</w:t>
      </w:r>
      <w:r w:rsidR="00C74DC6" w:rsidRPr="002C13B9">
        <w:rPr>
          <w:rFonts w:ascii="Garamond" w:hAnsi="Garamond"/>
        </w:rPr>
        <w:t xml:space="preserve"> </w:t>
      </w:r>
      <w:r w:rsidRPr="002C13B9">
        <w:rPr>
          <w:rFonts w:ascii="Garamond" w:hAnsi="Garamond"/>
        </w:rPr>
        <w:t xml:space="preserve">a kérelem teljesítésére vonatkozó, jogi szempontból alátámasztott javaslatát. A kérelem teljesítéséről, és annak pontos tartamáról a végső döntést a </w:t>
      </w:r>
      <w:r w:rsidR="00647EDE">
        <w:rPr>
          <w:rFonts w:ascii="Garamond" w:hAnsi="Garamond"/>
        </w:rPr>
        <w:t>vezérigazgató</w:t>
      </w:r>
      <w:r w:rsidR="002D3286">
        <w:rPr>
          <w:rFonts w:ascii="Garamond" w:hAnsi="Garamond"/>
        </w:rPr>
        <w:t>-helyettes</w:t>
      </w:r>
      <w:r w:rsidR="00C74DC6" w:rsidRPr="002C13B9">
        <w:rPr>
          <w:rFonts w:ascii="Garamond" w:hAnsi="Garamond"/>
        </w:rPr>
        <w:t xml:space="preserve"> </w:t>
      </w:r>
      <w:r w:rsidRPr="002C13B9">
        <w:rPr>
          <w:rFonts w:ascii="Garamond" w:hAnsi="Garamond"/>
        </w:rPr>
        <w:t>hozza meg a javaslat előterjesztését követő 5 napon belül.</w:t>
      </w:r>
    </w:p>
    <w:p w14:paraId="01D52D9E" w14:textId="77777777" w:rsidR="00D430B2" w:rsidRPr="002C13B9" w:rsidRDefault="00D430B2" w:rsidP="004538D4">
      <w:pPr>
        <w:spacing w:line="240" w:lineRule="auto"/>
        <w:ind w:left="851" w:hanging="851"/>
        <w:rPr>
          <w:rFonts w:ascii="Garamond" w:hAnsi="Garamond"/>
        </w:rPr>
      </w:pPr>
    </w:p>
    <w:p w14:paraId="6A43B8AC" w14:textId="77777777" w:rsidR="00D430B2" w:rsidRPr="002C13B9" w:rsidRDefault="000B50B2" w:rsidP="004538D4">
      <w:pPr>
        <w:spacing w:line="240" w:lineRule="auto"/>
        <w:ind w:left="851" w:hanging="851"/>
        <w:rPr>
          <w:rFonts w:ascii="Garamond" w:hAnsi="Garamond"/>
        </w:rPr>
      </w:pPr>
      <w:r w:rsidRPr="002C13B9">
        <w:rPr>
          <w:rFonts w:ascii="Garamond" w:hAnsi="Garamond"/>
        </w:rPr>
        <w:t>9.5.</w:t>
      </w:r>
      <w:r w:rsidRPr="002C13B9">
        <w:rPr>
          <w:rFonts w:ascii="Garamond" w:hAnsi="Garamond"/>
        </w:rPr>
        <w:tab/>
        <w:t>A Társaság a jogszabályokban meghatározott időtartamon belül teljesíti a kérelemben, vagy egyéb megkeresésben foglaltak, illetve tájékoztatja az érintettet a teljesítés megtagadásának indokáról.</w:t>
      </w:r>
    </w:p>
    <w:p w14:paraId="43109A1E" w14:textId="77777777" w:rsidR="00D430B2" w:rsidRPr="002C13B9" w:rsidRDefault="00D430B2" w:rsidP="004538D4">
      <w:pPr>
        <w:spacing w:line="240" w:lineRule="auto"/>
        <w:ind w:left="851" w:hanging="851"/>
        <w:rPr>
          <w:rFonts w:ascii="Garamond" w:hAnsi="Garamond"/>
        </w:rPr>
      </w:pPr>
    </w:p>
    <w:p w14:paraId="6EF55680" w14:textId="77777777" w:rsidR="00D430B2" w:rsidRPr="002C13B9" w:rsidRDefault="000B50B2" w:rsidP="004538D4">
      <w:pPr>
        <w:spacing w:line="240" w:lineRule="auto"/>
        <w:ind w:left="851" w:hanging="851"/>
        <w:rPr>
          <w:rFonts w:ascii="Garamond" w:hAnsi="Garamond"/>
        </w:rPr>
      </w:pPr>
      <w:r w:rsidRPr="002C13B9">
        <w:rPr>
          <w:rFonts w:ascii="Garamond" w:hAnsi="Garamond"/>
        </w:rPr>
        <w:t>9.6.</w:t>
      </w:r>
      <w:r w:rsidRPr="002C13B9">
        <w:rPr>
          <w:rFonts w:ascii="Garamond" w:hAnsi="Garamond"/>
        </w:rPr>
        <w:tab/>
        <w:t>Ha a Társaság nem tesz intézkedéseket az érintett kérelme nyomán, késedelem nélkül, de legkésőbb a kérelem beérkezésétől számított egy hónapon belül tájékoztatja az érintettet az intézkedés elmaradásának okairól, valamint arról, hogy az érintett mely hatóságnál és milyen feltételek mellett élhet panasszal, vagy bírósági jogorvoslati jogával.</w:t>
      </w:r>
    </w:p>
    <w:p w14:paraId="55045207" w14:textId="77777777" w:rsidR="00D430B2" w:rsidRPr="002C13B9" w:rsidRDefault="00D430B2" w:rsidP="004538D4">
      <w:pPr>
        <w:spacing w:line="240" w:lineRule="auto"/>
        <w:ind w:left="851" w:hanging="851"/>
        <w:rPr>
          <w:rFonts w:ascii="Garamond" w:hAnsi="Garamond"/>
        </w:rPr>
      </w:pPr>
    </w:p>
    <w:p w14:paraId="21CBB52E" w14:textId="77777777" w:rsidR="00D430B2" w:rsidRPr="002C13B9" w:rsidRDefault="000B50B2" w:rsidP="004538D4">
      <w:pPr>
        <w:spacing w:line="240" w:lineRule="auto"/>
        <w:ind w:left="851" w:hanging="851"/>
        <w:rPr>
          <w:rFonts w:ascii="Garamond" w:hAnsi="Garamond"/>
        </w:rPr>
      </w:pPr>
      <w:r w:rsidRPr="002C13B9">
        <w:rPr>
          <w:rFonts w:ascii="Garamond" w:hAnsi="Garamond"/>
        </w:rPr>
        <w:t>9.7.</w:t>
      </w:r>
      <w:r w:rsidRPr="002C13B9">
        <w:rPr>
          <w:rFonts w:ascii="Garamond" w:hAnsi="Garamond"/>
        </w:rPr>
        <w:tab/>
        <w:t xml:space="preserve">A 8.1. pont szerinti, az érintetti jogok gyakorlásával, valamint az adatvédelmi incidensekkel kapcsolatos tájékoztatást és intézkedést a Társaság díjmentesen biztosítja. Ha az érintett kérelme egyértelműen megalapozatlan vagy – különösen ismétlődő jellege </w:t>
      </w:r>
      <w:r w:rsidRPr="002C13B9">
        <w:rPr>
          <w:rFonts w:ascii="Garamond" w:hAnsi="Garamond"/>
        </w:rPr>
        <w:lastRenderedPageBreak/>
        <w:t>miatt – túlzó, a Társaság, figyelemmel a kért információ vagy tájékoztatás nyújtásával vagy a kért intézkedés meghozatalával járó adminisztratív költségekre</w:t>
      </w:r>
    </w:p>
    <w:p w14:paraId="1EF26900" w14:textId="77777777" w:rsidR="00D430B2" w:rsidRPr="002C13B9" w:rsidRDefault="00D430B2" w:rsidP="004538D4">
      <w:pPr>
        <w:spacing w:line="240" w:lineRule="auto"/>
        <w:ind w:left="851" w:hanging="851"/>
        <w:rPr>
          <w:rFonts w:ascii="Garamond" w:hAnsi="Garamond"/>
        </w:rPr>
      </w:pPr>
    </w:p>
    <w:p w14:paraId="54B2DCD2" w14:textId="77777777" w:rsidR="00D430B2" w:rsidRPr="002C13B9" w:rsidRDefault="000B50B2" w:rsidP="004538D4">
      <w:pPr>
        <w:pStyle w:val="Listaszerbekezds"/>
        <w:numPr>
          <w:ilvl w:val="0"/>
          <w:numId w:val="21"/>
        </w:numPr>
        <w:spacing w:line="240" w:lineRule="auto"/>
        <w:ind w:left="1276"/>
        <w:rPr>
          <w:rFonts w:ascii="Garamond" w:hAnsi="Garamond"/>
        </w:rPr>
      </w:pPr>
      <w:r w:rsidRPr="002C13B9">
        <w:rPr>
          <w:rFonts w:ascii="Garamond" w:hAnsi="Garamond"/>
        </w:rPr>
        <w:t>észszerű összegű díjat számíthat fel, vagy</w:t>
      </w:r>
    </w:p>
    <w:p w14:paraId="6CCE4A7D" w14:textId="77777777" w:rsidR="00D430B2" w:rsidRPr="002C13B9" w:rsidRDefault="000B50B2" w:rsidP="004538D4">
      <w:pPr>
        <w:pStyle w:val="Listaszerbekezds"/>
        <w:numPr>
          <w:ilvl w:val="0"/>
          <w:numId w:val="21"/>
        </w:numPr>
        <w:spacing w:line="240" w:lineRule="auto"/>
        <w:ind w:left="1276"/>
        <w:rPr>
          <w:rFonts w:ascii="Garamond" w:hAnsi="Garamond"/>
        </w:rPr>
      </w:pPr>
      <w:r w:rsidRPr="002C13B9">
        <w:rPr>
          <w:rFonts w:ascii="Garamond" w:hAnsi="Garamond"/>
        </w:rPr>
        <w:t>megtagadhatja a kérelem alapján történő intézkedést.</w:t>
      </w:r>
    </w:p>
    <w:p w14:paraId="410C9452" w14:textId="77777777" w:rsidR="00D430B2" w:rsidRPr="002C13B9" w:rsidRDefault="00D430B2" w:rsidP="004538D4">
      <w:pPr>
        <w:spacing w:line="240" w:lineRule="auto"/>
        <w:ind w:left="851" w:hanging="851"/>
        <w:rPr>
          <w:rFonts w:ascii="Garamond" w:hAnsi="Garamond"/>
        </w:rPr>
      </w:pPr>
    </w:p>
    <w:p w14:paraId="1AA2F1D2" w14:textId="77777777" w:rsidR="00D430B2" w:rsidRPr="002C13B9" w:rsidRDefault="000B50B2" w:rsidP="004538D4">
      <w:pPr>
        <w:spacing w:line="240" w:lineRule="auto"/>
        <w:ind w:left="851" w:hanging="851"/>
        <w:rPr>
          <w:rFonts w:ascii="Garamond" w:hAnsi="Garamond"/>
        </w:rPr>
      </w:pPr>
      <w:r w:rsidRPr="002C13B9">
        <w:rPr>
          <w:rFonts w:ascii="Garamond" w:hAnsi="Garamond"/>
        </w:rPr>
        <w:tab/>
        <w:t xml:space="preserve">A kérelem egyértelműen megalapozatlan vagy túlzó jellegének bizonyítása a Társaságot terheli. Az a) pont szerinti díj mértékét a </w:t>
      </w:r>
      <w:r w:rsidR="00647EDE">
        <w:rPr>
          <w:rFonts w:ascii="Garamond" w:hAnsi="Garamond"/>
        </w:rPr>
        <w:t>vezérigazgató</w:t>
      </w:r>
      <w:r w:rsidR="002D3286">
        <w:rPr>
          <w:rFonts w:ascii="Garamond" w:hAnsi="Garamond"/>
        </w:rPr>
        <w:t>-helyettes</w:t>
      </w:r>
      <w:r w:rsidR="00C74DC6" w:rsidRPr="002C13B9">
        <w:rPr>
          <w:rFonts w:ascii="Garamond" w:hAnsi="Garamond"/>
        </w:rPr>
        <w:t xml:space="preserve"> </w:t>
      </w:r>
      <w:r w:rsidRPr="002C13B9">
        <w:rPr>
          <w:rFonts w:ascii="Garamond" w:hAnsi="Garamond"/>
        </w:rPr>
        <w:t>határozza meg.</w:t>
      </w:r>
    </w:p>
    <w:p w14:paraId="7823CB92" w14:textId="77777777" w:rsidR="00D430B2" w:rsidRPr="002C13B9" w:rsidRDefault="00D430B2" w:rsidP="004538D4">
      <w:pPr>
        <w:spacing w:line="240" w:lineRule="auto"/>
        <w:ind w:left="851" w:hanging="851"/>
        <w:rPr>
          <w:rFonts w:ascii="Garamond" w:hAnsi="Garamond"/>
        </w:rPr>
      </w:pPr>
    </w:p>
    <w:p w14:paraId="1045886B" w14:textId="77777777" w:rsidR="00D430B2" w:rsidRPr="002C13B9" w:rsidRDefault="000B50B2" w:rsidP="004538D4">
      <w:pPr>
        <w:spacing w:line="240" w:lineRule="auto"/>
        <w:ind w:left="851" w:hanging="851"/>
        <w:rPr>
          <w:rFonts w:ascii="Garamond" w:hAnsi="Garamond"/>
        </w:rPr>
      </w:pPr>
      <w:r w:rsidRPr="002C13B9">
        <w:rPr>
          <w:rFonts w:ascii="Garamond" w:hAnsi="Garamond"/>
        </w:rPr>
        <w:t>9.8.</w:t>
      </w:r>
      <w:r w:rsidRPr="002C13B9">
        <w:rPr>
          <w:rFonts w:ascii="Garamond" w:hAnsi="Garamond"/>
        </w:rPr>
        <w:tab/>
        <w:t>Amennyiben a Társaságnak megalapozott kétségei vannak az érintetti jogok gyakorlására irányuló kérelmet benyújtó természetes személy kilétével kapcsolatban, további, az érintett személyazonosságának megerősítéséhez szükséges információk nyújtását kérheti.</w:t>
      </w:r>
    </w:p>
    <w:p w14:paraId="568F2565" w14:textId="77777777" w:rsidR="00D430B2" w:rsidRPr="002C13B9" w:rsidRDefault="00D430B2" w:rsidP="004538D4">
      <w:pPr>
        <w:spacing w:line="240" w:lineRule="auto"/>
        <w:ind w:left="851" w:hanging="851"/>
        <w:rPr>
          <w:rFonts w:ascii="Garamond" w:hAnsi="Garamond"/>
        </w:rPr>
      </w:pPr>
    </w:p>
    <w:p w14:paraId="4C9A7A31" w14:textId="77777777" w:rsidR="00D430B2" w:rsidRPr="002C13B9" w:rsidRDefault="000B50B2" w:rsidP="004538D4">
      <w:pPr>
        <w:spacing w:line="240" w:lineRule="auto"/>
        <w:ind w:left="851" w:hanging="851"/>
        <w:rPr>
          <w:rFonts w:ascii="Garamond" w:hAnsi="Garamond"/>
        </w:rPr>
      </w:pPr>
      <w:r w:rsidRPr="002C13B9">
        <w:rPr>
          <w:rFonts w:ascii="Garamond" w:hAnsi="Garamond"/>
        </w:rPr>
        <w:t>9.9.</w:t>
      </w:r>
      <w:r w:rsidRPr="002C13B9">
        <w:rPr>
          <w:rFonts w:ascii="Garamond" w:hAnsi="Garamond"/>
        </w:rPr>
        <w:tab/>
        <w:t>Az érintettet nem érheti hátrányos megkülönböztetés a jelen szabályzatban, vagy valamely jogszabályban a személyes adatai kezelésével kapcsolatban biztosított joga gyakorlása miatt.</w:t>
      </w:r>
    </w:p>
    <w:p w14:paraId="5D4E9638" w14:textId="77777777" w:rsidR="00D430B2" w:rsidRPr="002C13B9" w:rsidRDefault="00D430B2" w:rsidP="004538D4">
      <w:pPr>
        <w:spacing w:line="240" w:lineRule="auto"/>
        <w:ind w:left="851" w:hanging="851"/>
        <w:rPr>
          <w:rFonts w:ascii="Garamond" w:hAnsi="Garamond"/>
        </w:rPr>
      </w:pPr>
    </w:p>
    <w:p w14:paraId="2AE5DC2E" w14:textId="77777777" w:rsidR="00D430B2" w:rsidRPr="002C13B9" w:rsidRDefault="000B50B2" w:rsidP="004538D4">
      <w:pPr>
        <w:spacing w:line="240" w:lineRule="auto"/>
        <w:ind w:left="851" w:hanging="851"/>
        <w:rPr>
          <w:rFonts w:ascii="Garamond" w:hAnsi="Garamond"/>
        </w:rPr>
      </w:pPr>
      <w:r w:rsidRPr="002C13B9">
        <w:rPr>
          <w:rFonts w:ascii="Garamond" w:hAnsi="Garamond"/>
        </w:rPr>
        <w:t>9.10.</w:t>
      </w:r>
      <w:r w:rsidRPr="002C13B9">
        <w:rPr>
          <w:rFonts w:ascii="Garamond" w:hAnsi="Garamond"/>
        </w:rPr>
        <w:tab/>
        <w:t>A Társaság minden olyan címzettet tájékoztat az érintett személyes adatainak helyesbítésről, törlésről vagy adatkezelés-korlátozásról, akivel, illetve amellyel a személyes adatot közölte, kivéve, ha ez lehetetlennek bizonyul, vagy aránytalanul nagy erőfeszítést igényel. Az érintettet kérésére a Társaság tájékoztatja e címzettekről.</w:t>
      </w:r>
    </w:p>
    <w:p w14:paraId="4F3C9186" w14:textId="77777777" w:rsidR="00D430B2" w:rsidRPr="002C13B9" w:rsidRDefault="00D430B2" w:rsidP="004538D4">
      <w:pPr>
        <w:spacing w:line="240" w:lineRule="auto"/>
        <w:ind w:left="851" w:hanging="851"/>
        <w:rPr>
          <w:rFonts w:ascii="Garamond" w:hAnsi="Garamond"/>
        </w:rPr>
      </w:pPr>
    </w:p>
    <w:p w14:paraId="61A7A016" w14:textId="77777777" w:rsidR="00D430B2" w:rsidRPr="002C13B9" w:rsidRDefault="000B50B2" w:rsidP="004538D4">
      <w:pPr>
        <w:pStyle w:val="Cmsor1"/>
        <w:numPr>
          <w:ilvl w:val="0"/>
          <w:numId w:val="0"/>
        </w:numPr>
        <w:spacing w:before="0" w:after="0" w:line="240" w:lineRule="auto"/>
        <w:rPr>
          <w:rFonts w:ascii="Garamond" w:hAnsi="Garamond"/>
        </w:rPr>
      </w:pPr>
      <w:bookmarkStart w:id="125" w:name="_Toc514087122"/>
      <w:r w:rsidRPr="002C13B9">
        <w:rPr>
          <w:rFonts w:ascii="Garamond" w:hAnsi="Garamond"/>
        </w:rPr>
        <w:t>10. Adatvédelem rendszere, felelősség</w:t>
      </w:r>
      <w:bookmarkEnd w:id="125"/>
    </w:p>
    <w:p w14:paraId="76B56719" w14:textId="77777777" w:rsidR="00D430B2" w:rsidRPr="002C13B9" w:rsidRDefault="00D430B2" w:rsidP="004538D4">
      <w:pPr>
        <w:spacing w:line="240" w:lineRule="auto"/>
        <w:ind w:left="851" w:hanging="851"/>
        <w:rPr>
          <w:rFonts w:ascii="Garamond" w:hAnsi="Garamond"/>
        </w:rPr>
      </w:pPr>
    </w:p>
    <w:p w14:paraId="284114A2" w14:textId="77777777" w:rsidR="006108EE" w:rsidRPr="002C13B9" w:rsidRDefault="000B50B2" w:rsidP="004538D4">
      <w:pPr>
        <w:pStyle w:val="Cmsor2"/>
        <w:numPr>
          <w:ilvl w:val="0"/>
          <w:numId w:val="0"/>
        </w:numPr>
        <w:spacing w:line="240" w:lineRule="auto"/>
        <w:ind w:left="851" w:hanging="851"/>
        <w:rPr>
          <w:rFonts w:ascii="Garamond" w:hAnsi="Garamond"/>
          <w:b/>
        </w:rPr>
      </w:pPr>
      <w:bookmarkStart w:id="126" w:name="_Toc514087123"/>
      <w:r w:rsidRPr="002C13B9">
        <w:rPr>
          <w:rFonts w:ascii="Garamond" w:hAnsi="Garamond"/>
          <w:b/>
        </w:rPr>
        <w:t>10.1.</w:t>
      </w:r>
      <w:r w:rsidRPr="002C13B9">
        <w:rPr>
          <w:rFonts w:ascii="Garamond" w:hAnsi="Garamond"/>
          <w:b/>
        </w:rPr>
        <w:tab/>
        <w:t xml:space="preserve">A </w:t>
      </w:r>
      <w:r w:rsidR="00647EDE">
        <w:rPr>
          <w:rFonts w:ascii="Garamond" w:hAnsi="Garamond"/>
          <w:b/>
        </w:rPr>
        <w:t>vezérigazgató</w:t>
      </w:r>
      <w:bookmarkEnd w:id="126"/>
      <w:r w:rsidR="002D3286">
        <w:rPr>
          <w:rFonts w:ascii="Garamond" w:hAnsi="Garamond"/>
          <w:b/>
        </w:rPr>
        <w:t xml:space="preserve"> és vezérigazgató-helyettes</w:t>
      </w:r>
    </w:p>
    <w:p w14:paraId="63C149B7" w14:textId="77777777" w:rsidR="00D430B2" w:rsidRPr="002C13B9" w:rsidRDefault="00D430B2" w:rsidP="004538D4">
      <w:pPr>
        <w:spacing w:line="240" w:lineRule="auto"/>
        <w:ind w:left="851" w:hanging="851"/>
        <w:rPr>
          <w:rFonts w:ascii="Garamond" w:hAnsi="Garamond"/>
        </w:rPr>
      </w:pPr>
    </w:p>
    <w:p w14:paraId="0935DA89" w14:textId="77777777" w:rsidR="00D430B2" w:rsidRPr="002C13B9" w:rsidRDefault="000B50B2" w:rsidP="004538D4">
      <w:pPr>
        <w:spacing w:line="240" w:lineRule="auto"/>
        <w:ind w:left="851" w:hanging="851"/>
        <w:rPr>
          <w:rFonts w:ascii="Garamond" w:hAnsi="Garamond"/>
        </w:rPr>
      </w:pPr>
      <w:r w:rsidRPr="002C13B9">
        <w:rPr>
          <w:rFonts w:ascii="Garamond" w:hAnsi="Garamond"/>
        </w:rPr>
        <w:t>10.1.1.</w:t>
      </w:r>
      <w:r w:rsidRPr="002C13B9">
        <w:rPr>
          <w:rFonts w:ascii="Garamond" w:hAnsi="Garamond"/>
        </w:rPr>
        <w:tab/>
        <w:t xml:space="preserve">A Társaság vezetője az </w:t>
      </w:r>
      <w:r w:rsidR="00647EDE">
        <w:rPr>
          <w:rFonts w:ascii="Garamond" w:hAnsi="Garamond"/>
        </w:rPr>
        <w:t>vezérigazgató</w:t>
      </w:r>
      <w:r w:rsidR="002D3286">
        <w:rPr>
          <w:rFonts w:ascii="Garamond" w:hAnsi="Garamond"/>
        </w:rPr>
        <w:t xml:space="preserve"> és vezérigazgató-helyettes</w:t>
      </w:r>
      <w:r w:rsidRPr="002C13B9">
        <w:rPr>
          <w:rFonts w:ascii="Garamond" w:hAnsi="Garamond"/>
        </w:rPr>
        <w:t xml:space="preserve">. A </w:t>
      </w:r>
      <w:r w:rsidR="00647EDE">
        <w:rPr>
          <w:rFonts w:ascii="Garamond" w:hAnsi="Garamond"/>
        </w:rPr>
        <w:t>vezérigazgató</w:t>
      </w:r>
      <w:r w:rsidR="002D3286">
        <w:rPr>
          <w:rFonts w:ascii="Garamond" w:hAnsi="Garamond"/>
        </w:rPr>
        <w:t>-helyettes</w:t>
      </w:r>
      <w:r w:rsidR="00C74DC6" w:rsidRPr="002C13B9">
        <w:rPr>
          <w:rFonts w:ascii="Garamond" w:hAnsi="Garamond"/>
        </w:rPr>
        <w:t xml:space="preserve"> </w:t>
      </w:r>
      <w:r w:rsidRPr="002C13B9">
        <w:rPr>
          <w:rFonts w:ascii="Garamond" w:hAnsi="Garamond"/>
        </w:rPr>
        <w:t>felelős a Társaság adatkezelésének jogszerűségéért. A társaság sajátosságainak figyelembe vételével meghatározza az adatvédelem szervezetét, az adatvédelemre valamint az azzal összefüggő tevékenységre vonatkozó feladat-és hatásköröket, és kijelöli az adatkezelés felügyeletét ellátó személyt.</w:t>
      </w:r>
    </w:p>
    <w:p w14:paraId="720D6034" w14:textId="77777777" w:rsidR="00D430B2" w:rsidRPr="002C13B9" w:rsidRDefault="000B50B2" w:rsidP="004538D4">
      <w:pPr>
        <w:spacing w:line="240" w:lineRule="auto"/>
        <w:ind w:left="851" w:hanging="851"/>
        <w:rPr>
          <w:rFonts w:ascii="Garamond" w:hAnsi="Garamond"/>
        </w:rPr>
      </w:pPr>
      <w:r w:rsidRPr="002C13B9">
        <w:rPr>
          <w:rFonts w:ascii="Garamond" w:hAnsi="Garamond"/>
        </w:rPr>
        <w:t xml:space="preserve"> </w:t>
      </w:r>
    </w:p>
    <w:p w14:paraId="0630B211" w14:textId="77777777" w:rsidR="00D430B2" w:rsidRPr="002C13B9" w:rsidRDefault="000B50B2" w:rsidP="004538D4">
      <w:pPr>
        <w:spacing w:line="240" w:lineRule="auto"/>
        <w:ind w:left="851" w:hanging="851"/>
        <w:rPr>
          <w:rFonts w:ascii="Garamond" w:hAnsi="Garamond"/>
        </w:rPr>
      </w:pPr>
      <w:bookmarkStart w:id="127" w:name="_Toc500070388"/>
      <w:bookmarkStart w:id="128" w:name="_Toc500158216"/>
      <w:bookmarkStart w:id="129" w:name="_Toc500158920"/>
      <w:r w:rsidRPr="002C13B9">
        <w:rPr>
          <w:rFonts w:ascii="Garamond" w:hAnsi="Garamond"/>
        </w:rPr>
        <w:t xml:space="preserve">10.1.2. </w:t>
      </w:r>
      <w:r w:rsidRPr="002C13B9">
        <w:rPr>
          <w:rFonts w:ascii="Garamond" w:hAnsi="Garamond"/>
        </w:rPr>
        <w:tab/>
        <w:t xml:space="preserve">A </w:t>
      </w:r>
      <w:r w:rsidR="00647EDE">
        <w:rPr>
          <w:rFonts w:ascii="Garamond" w:hAnsi="Garamond"/>
        </w:rPr>
        <w:t>vezérigazgató</w:t>
      </w:r>
      <w:r w:rsidR="002D3286">
        <w:rPr>
          <w:rFonts w:ascii="Garamond" w:hAnsi="Garamond"/>
        </w:rPr>
        <w:t>-helyettes</w:t>
      </w:r>
      <w:r w:rsidR="00C74DC6" w:rsidRPr="002C13B9">
        <w:rPr>
          <w:rFonts w:ascii="Garamond" w:hAnsi="Garamond"/>
        </w:rPr>
        <w:t xml:space="preserve"> </w:t>
      </w:r>
      <w:r w:rsidRPr="002C13B9">
        <w:rPr>
          <w:rFonts w:ascii="Garamond" w:hAnsi="Garamond"/>
        </w:rPr>
        <w:t>az adatvédelemmel kapcsolatosan:</w:t>
      </w:r>
      <w:bookmarkEnd w:id="127"/>
      <w:bookmarkEnd w:id="128"/>
      <w:bookmarkEnd w:id="129"/>
    </w:p>
    <w:p w14:paraId="152BDD5E" w14:textId="77777777" w:rsidR="00D430B2" w:rsidRPr="002C13B9" w:rsidRDefault="00D430B2" w:rsidP="004538D4">
      <w:pPr>
        <w:spacing w:line="240" w:lineRule="auto"/>
        <w:rPr>
          <w:rFonts w:ascii="Garamond" w:hAnsi="Garamond"/>
        </w:rPr>
      </w:pPr>
    </w:p>
    <w:p w14:paraId="4ED8128C" w14:textId="77777777" w:rsidR="00D430B2" w:rsidRPr="002C13B9" w:rsidRDefault="000B50B2" w:rsidP="004538D4">
      <w:pPr>
        <w:pStyle w:val="Listaszerbekezds"/>
        <w:numPr>
          <w:ilvl w:val="0"/>
          <w:numId w:val="2"/>
        </w:numPr>
        <w:spacing w:line="240" w:lineRule="auto"/>
        <w:ind w:left="1276"/>
        <w:rPr>
          <w:rFonts w:ascii="Garamond" w:hAnsi="Garamond"/>
        </w:rPr>
      </w:pPr>
      <w:r w:rsidRPr="002C13B9">
        <w:rPr>
          <w:rFonts w:ascii="Garamond" w:hAnsi="Garamond"/>
        </w:rPr>
        <w:t>felelős az érintettek jogszabályokban meghatározott jogainak gyakorlásához szükséges feltételek biztosításáért;</w:t>
      </w:r>
    </w:p>
    <w:p w14:paraId="524C75ED" w14:textId="77777777" w:rsidR="00D430B2" w:rsidRPr="002C13B9" w:rsidRDefault="000B50B2" w:rsidP="004538D4">
      <w:pPr>
        <w:pStyle w:val="Listaszerbekezds"/>
        <w:numPr>
          <w:ilvl w:val="0"/>
          <w:numId w:val="2"/>
        </w:numPr>
        <w:spacing w:line="240" w:lineRule="auto"/>
        <w:ind w:left="1276"/>
        <w:rPr>
          <w:rFonts w:ascii="Garamond" w:hAnsi="Garamond"/>
        </w:rPr>
      </w:pPr>
      <w:r w:rsidRPr="002C13B9">
        <w:rPr>
          <w:rFonts w:ascii="Garamond" w:hAnsi="Garamond"/>
        </w:rPr>
        <w:t>felelős a Társaság által kezelt személyes adatok védelméhez szükséges személyi, tárgyi és technikai feltételek biztosításáért;</w:t>
      </w:r>
    </w:p>
    <w:p w14:paraId="5A54E29B" w14:textId="77777777" w:rsidR="00D430B2" w:rsidRPr="002C13B9" w:rsidRDefault="000B50B2" w:rsidP="004538D4">
      <w:pPr>
        <w:pStyle w:val="Listaszerbekezds"/>
        <w:numPr>
          <w:ilvl w:val="0"/>
          <w:numId w:val="2"/>
        </w:numPr>
        <w:spacing w:line="240" w:lineRule="auto"/>
        <w:ind w:left="1276"/>
        <w:rPr>
          <w:rFonts w:ascii="Garamond" w:hAnsi="Garamond"/>
        </w:rPr>
      </w:pPr>
      <w:r w:rsidRPr="002C13B9">
        <w:rPr>
          <w:rFonts w:ascii="Garamond" w:hAnsi="Garamond"/>
        </w:rPr>
        <w:t>felelős az adatkezelésre irányuló ellenőrzés során esetlegesen feltárt hiányosságok vagy jogszabálysértő körülmények megszüntetéséért, a személyi felelősség megállapításához szükséges eljárás kezdeményezéséért, illetve lefolytatásáért;</w:t>
      </w:r>
    </w:p>
    <w:p w14:paraId="05864887" w14:textId="77777777" w:rsidR="00D430B2" w:rsidRPr="002C13B9" w:rsidRDefault="000B50B2" w:rsidP="004538D4">
      <w:pPr>
        <w:pStyle w:val="Listaszerbekezds"/>
        <w:numPr>
          <w:ilvl w:val="0"/>
          <w:numId w:val="2"/>
        </w:numPr>
        <w:spacing w:line="240" w:lineRule="auto"/>
        <w:ind w:left="1276"/>
        <w:rPr>
          <w:rFonts w:ascii="Garamond" w:hAnsi="Garamond"/>
        </w:rPr>
      </w:pPr>
      <w:r w:rsidRPr="002C13B9">
        <w:rPr>
          <w:rFonts w:ascii="Garamond" w:hAnsi="Garamond"/>
        </w:rPr>
        <w:t>személyes adatkezelési vizsgálatot rendelhet el;</w:t>
      </w:r>
    </w:p>
    <w:p w14:paraId="0B990BF5" w14:textId="77777777" w:rsidR="00D430B2" w:rsidRPr="002C13B9" w:rsidRDefault="000B50B2" w:rsidP="004538D4">
      <w:pPr>
        <w:pStyle w:val="Listaszerbekezds"/>
        <w:numPr>
          <w:ilvl w:val="0"/>
          <w:numId w:val="2"/>
        </w:numPr>
        <w:spacing w:line="240" w:lineRule="auto"/>
        <w:ind w:left="1276"/>
        <w:rPr>
          <w:rFonts w:ascii="Garamond" w:hAnsi="Garamond"/>
        </w:rPr>
      </w:pPr>
      <w:r w:rsidRPr="002C13B9">
        <w:rPr>
          <w:rFonts w:ascii="Garamond" w:hAnsi="Garamond"/>
        </w:rPr>
        <w:t>felelős az érintetti kérelmek teljesítéséért;</w:t>
      </w:r>
    </w:p>
    <w:p w14:paraId="096C703A" w14:textId="77777777" w:rsidR="00D430B2" w:rsidRPr="002C13B9" w:rsidRDefault="000B50B2" w:rsidP="004538D4">
      <w:pPr>
        <w:pStyle w:val="Listaszerbekezds"/>
        <w:numPr>
          <w:ilvl w:val="0"/>
          <w:numId w:val="2"/>
        </w:numPr>
        <w:spacing w:line="240" w:lineRule="auto"/>
        <w:ind w:left="1276"/>
        <w:rPr>
          <w:rFonts w:ascii="Garamond" w:hAnsi="Garamond"/>
        </w:rPr>
      </w:pPr>
      <w:r w:rsidRPr="002C13B9">
        <w:rPr>
          <w:rFonts w:ascii="Garamond" w:hAnsi="Garamond"/>
        </w:rPr>
        <w:t>képviseli a Társaságot a külső szervektől és személyektől érkező, a Társaság személyes adatokat érintő adatkezelésével összefüggő megkeresések tekintetében;</w:t>
      </w:r>
    </w:p>
    <w:p w14:paraId="201A19B8" w14:textId="77777777" w:rsidR="00D430B2" w:rsidRPr="002C13B9" w:rsidRDefault="000B50B2" w:rsidP="004538D4">
      <w:pPr>
        <w:pStyle w:val="Listaszerbekezds"/>
        <w:numPr>
          <w:ilvl w:val="0"/>
          <w:numId w:val="2"/>
        </w:numPr>
        <w:spacing w:line="240" w:lineRule="auto"/>
        <w:ind w:left="1276"/>
        <w:rPr>
          <w:rFonts w:ascii="Garamond" w:hAnsi="Garamond"/>
        </w:rPr>
      </w:pPr>
      <w:r w:rsidRPr="002C13B9">
        <w:rPr>
          <w:rFonts w:ascii="Garamond" w:hAnsi="Garamond"/>
        </w:rPr>
        <w:t>elkészítteti és biztosítja a naprakészségét a Társaság Adatvédelmi szabályzatának;</w:t>
      </w:r>
    </w:p>
    <w:p w14:paraId="2459679C" w14:textId="77777777" w:rsidR="00D430B2" w:rsidRPr="002C13B9" w:rsidRDefault="000B50B2" w:rsidP="004538D4">
      <w:pPr>
        <w:pStyle w:val="Listaszerbekezds"/>
        <w:numPr>
          <w:ilvl w:val="0"/>
          <w:numId w:val="2"/>
        </w:numPr>
        <w:spacing w:line="240" w:lineRule="auto"/>
        <w:ind w:left="1276"/>
        <w:rPr>
          <w:rFonts w:ascii="Garamond" w:hAnsi="Garamond"/>
        </w:rPr>
      </w:pPr>
      <w:r w:rsidRPr="002C13B9">
        <w:rPr>
          <w:rFonts w:ascii="Garamond" w:hAnsi="Garamond"/>
        </w:rPr>
        <w:t>biztosítja, hogy a Társaság kizárólag olyan adatfeldolgozók szolgáltatásait vegye igénybe, amelyek a személyes adatok kezelését a hatályos jogszabályok tiszteletben tartásával végzik;</w:t>
      </w:r>
    </w:p>
    <w:p w14:paraId="14E89541" w14:textId="77777777" w:rsidR="00D430B2" w:rsidRPr="002C13B9" w:rsidRDefault="000B50B2" w:rsidP="004538D4">
      <w:pPr>
        <w:pStyle w:val="Listaszerbekezds"/>
        <w:numPr>
          <w:ilvl w:val="0"/>
          <w:numId w:val="2"/>
        </w:numPr>
        <w:spacing w:line="240" w:lineRule="auto"/>
        <w:ind w:left="1276" w:hanging="357"/>
        <w:contextualSpacing w:val="0"/>
        <w:rPr>
          <w:rFonts w:ascii="Garamond" w:hAnsi="Garamond"/>
        </w:rPr>
      </w:pPr>
      <w:r w:rsidRPr="002C13B9">
        <w:rPr>
          <w:rFonts w:ascii="Garamond" w:hAnsi="Garamond"/>
        </w:rPr>
        <w:t>kialakítja a Társaság adatvédelemmel kapcsolatos belső szabályait.</w:t>
      </w:r>
    </w:p>
    <w:p w14:paraId="39B2A053" w14:textId="77777777" w:rsidR="00D430B2" w:rsidRPr="002C13B9" w:rsidRDefault="00D430B2" w:rsidP="004538D4">
      <w:pPr>
        <w:spacing w:line="240" w:lineRule="auto"/>
        <w:rPr>
          <w:rFonts w:ascii="Garamond" w:hAnsi="Garamond"/>
        </w:rPr>
      </w:pPr>
    </w:p>
    <w:p w14:paraId="14BD7575" w14:textId="77777777" w:rsidR="00D430B2" w:rsidRPr="002C13B9" w:rsidRDefault="000B50B2" w:rsidP="004538D4">
      <w:pPr>
        <w:spacing w:line="240" w:lineRule="auto"/>
        <w:ind w:left="851" w:hanging="851"/>
        <w:rPr>
          <w:rFonts w:ascii="Garamond" w:hAnsi="Garamond"/>
        </w:rPr>
      </w:pPr>
      <w:r w:rsidRPr="002C13B9">
        <w:rPr>
          <w:rFonts w:ascii="Garamond" w:hAnsi="Garamond"/>
        </w:rPr>
        <w:lastRenderedPageBreak/>
        <w:t>10.1.3.</w:t>
      </w:r>
      <w:r w:rsidRPr="002C13B9">
        <w:rPr>
          <w:rFonts w:ascii="Garamond" w:hAnsi="Garamond"/>
        </w:rPr>
        <w:tab/>
        <w:t>Kijelöli a személyes adatok kezelésére vonatkozó jogosultságokat és ellenőrzi ezek betartását.</w:t>
      </w:r>
    </w:p>
    <w:p w14:paraId="434FD329" w14:textId="77777777" w:rsidR="00D430B2" w:rsidRPr="002C13B9" w:rsidRDefault="00D430B2" w:rsidP="004538D4">
      <w:pPr>
        <w:spacing w:line="240" w:lineRule="auto"/>
        <w:ind w:left="709" w:hanging="709"/>
        <w:rPr>
          <w:rFonts w:ascii="Garamond" w:hAnsi="Garamond"/>
        </w:rPr>
      </w:pPr>
    </w:p>
    <w:p w14:paraId="68649493" w14:textId="77777777" w:rsidR="00D430B2" w:rsidRPr="002C13B9" w:rsidRDefault="000B50B2" w:rsidP="004538D4">
      <w:pPr>
        <w:pStyle w:val="Cmsor2"/>
        <w:numPr>
          <w:ilvl w:val="0"/>
          <w:numId w:val="0"/>
        </w:numPr>
        <w:spacing w:line="240" w:lineRule="auto"/>
        <w:rPr>
          <w:rFonts w:ascii="Garamond" w:hAnsi="Garamond"/>
          <w:b/>
        </w:rPr>
      </w:pPr>
      <w:bookmarkStart w:id="130" w:name="_Toc514087124"/>
      <w:r w:rsidRPr="002C13B9">
        <w:rPr>
          <w:rFonts w:ascii="Garamond" w:hAnsi="Garamond"/>
          <w:b/>
        </w:rPr>
        <w:t>10.2.</w:t>
      </w:r>
      <w:r w:rsidRPr="002C13B9">
        <w:rPr>
          <w:rFonts w:ascii="Garamond" w:hAnsi="Garamond"/>
          <w:b/>
        </w:rPr>
        <w:tab/>
        <w:t>A Társaság munkatársai</w:t>
      </w:r>
      <w:bookmarkEnd w:id="130"/>
    </w:p>
    <w:p w14:paraId="75A4AC95" w14:textId="77777777" w:rsidR="00D430B2" w:rsidRPr="002C13B9" w:rsidRDefault="00D430B2" w:rsidP="004538D4">
      <w:pPr>
        <w:spacing w:line="240" w:lineRule="auto"/>
        <w:ind w:left="709" w:hanging="709"/>
        <w:rPr>
          <w:rFonts w:ascii="Garamond" w:hAnsi="Garamond"/>
        </w:rPr>
      </w:pPr>
    </w:p>
    <w:p w14:paraId="497DC085" w14:textId="77777777" w:rsidR="00D430B2" w:rsidRPr="002C13B9" w:rsidRDefault="000B50B2" w:rsidP="004538D4">
      <w:pPr>
        <w:spacing w:line="240" w:lineRule="auto"/>
        <w:ind w:left="851" w:hanging="851"/>
        <w:rPr>
          <w:rFonts w:ascii="Garamond" w:hAnsi="Garamond"/>
        </w:rPr>
      </w:pPr>
      <w:r w:rsidRPr="002C13B9">
        <w:rPr>
          <w:rFonts w:ascii="Garamond" w:hAnsi="Garamond"/>
        </w:rPr>
        <w:t>10.2.1.</w:t>
      </w:r>
      <w:r w:rsidRPr="002C13B9">
        <w:rPr>
          <w:rFonts w:ascii="Garamond" w:hAnsi="Garamond"/>
        </w:rPr>
        <w:tab/>
        <w:t>Munkájuk során gondoskodnak arról, hogy jogosulatlan személyek ne tekinthessenek be személyes adatokba, továbbá arról, hogy a személyes adat tárolása, elhelyezése úgy történjen, hogy jogosulatlan személy részére ne legyen hozzáférhető, megismerhető, megváltoztatható, megsemmisíthető.</w:t>
      </w:r>
    </w:p>
    <w:p w14:paraId="784F99D6" w14:textId="77777777" w:rsidR="00D430B2" w:rsidRPr="002C13B9" w:rsidRDefault="00D430B2" w:rsidP="004538D4">
      <w:pPr>
        <w:spacing w:line="240" w:lineRule="auto"/>
        <w:ind w:left="851" w:hanging="851"/>
        <w:rPr>
          <w:rFonts w:ascii="Garamond" w:hAnsi="Garamond"/>
        </w:rPr>
      </w:pPr>
    </w:p>
    <w:p w14:paraId="20CD99AF" w14:textId="77777777" w:rsidR="00D430B2" w:rsidRPr="002C13B9" w:rsidRDefault="000B50B2" w:rsidP="004538D4">
      <w:pPr>
        <w:spacing w:line="240" w:lineRule="auto"/>
        <w:ind w:left="851" w:hanging="851"/>
        <w:rPr>
          <w:rFonts w:ascii="Garamond" w:hAnsi="Garamond"/>
        </w:rPr>
      </w:pPr>
      <w:r w:rsidRPr="002C13B9">
        <w:rPr>
          <w:rFonts w:ascii="Garamond" w:hAnsi="Garamond"/>
        </w:rPr>
        <w:t>10.2.2.</w:t>
      </w:r>
      <w:r w:rsidRPr="002C13B9">
        <w:rPr>
          <w:rFonts w:ascii="Garamond" w:hAnsi="Garamond"/>
        </w:rPr>
        <w:tab/>
        <w:t xml:space="preserve">Feladatkörükön belül felelősek az adatok feldolgozásáért, megváltoztatásáért, törléséért, továbbításáért és nyilvánosságra hozataláért, valamint az adatok pontos és követhető dokumentálásáért. Tevékenységük során amennyiben szükséges, az adatkezelési műveletet megelőzően egyeztetnek a </w:t>
      </w:r>
      <w:r w:rsidR="00647EDE">
        <w:rPr>
          <w:rFonts w:ascii="Garamond" w:hAnsi="Garamond"/>
        </w:rPr>
        <w:t>vezérigazgató</w:t>
      </w:r>
      <w:r w:rsidR="002D3286">
        <w:rPr>
          <w:rFonts w:ascii="Garamond" w:hAnsi="Garamond"/>
        </w:rPr>
        <w:t>-helyettessel</w:t>
      </w:r>
      <w:r w:rsidRPr="002C13B9">
        <w:rPr>
          <w:rFonts w:ascii="Garamond" w:hAnsi="Garamond"/>
        </w:rPr>
        <w:t>.</w:t>
      </w:r>
    </w:p>
    <w:p w14:paraId="0A8D9AA1" w14:textId="77777777" w:rsidR="00D430B2" w:rsidRPr="002C13B9" w:rsidRDefault="00D430B2" w:rsidP="004538D4">
      <w:pPr>
        <w:spacing w:line="240" w:lineRule="auto"/>
        <w:ind w:left="851" w:hanging="851"/>
        <w:rPr>
          <w:rFonts w:ascii="Garamond" w:hAnsi="Garamond"/>
        </w:rPr>
      </w:pPr>
    </w:p>
    <w:p w14:paraId="7571D3F9" w14:textId="77777777" w:rsidR="00D430B2" w:rsidRPr="002C13B9" w:rsidRDefault="000B50B2" w:rsidP="004538D4">
      <w:pPr>
        <w:spacing w:line="240" w:lineRule="auto"/>
        <w:ind w:left="851" w:hanging="851"/>
        <w:rPr>
          <w:rFonts w:ascii="Garamond" w:hAnsi="Garamond"/>
        </w:rPr>
      </w:pPr>
      <w:r w:rsidRPr="002C13B9">
        <w:rPr>
          <w:rFonts w:ascii="Garamond" w:hAnsi="Garamond"/>
        </w:rPr>
        <w:t>10.2.3.</w:t>
      </w:r>
      <w:r w:rsidRPr="002C13B9">
        <w:rPr>
          <w:rFonts w:ascii="Garamond" w:hAnsi="Garamond"/>
        </w:rPr>
        <w:tab/>
        <w:t>Kezelik és megőrzik a feladataik, illetve munkakörük ellátása során birtokukba került adatokat.</w:t>
      </w:r>
    </w:p>
    <w:p w14:paraId="2ADDEE38" w14:textId="77777777" w:rsidR="00D430B2" w:rsidRPr="002C13B9" w:rsidRDefault="00D430B2" w:rsidP="004538D4">
      <w:pPr>
        <w:spacing w:line="240" w:lineRule="auto"/>
        <w:ind w:left="851" w:hanging="851"/>
        <w:rPr>
          <w:rFonts w:ascii="Garamond" w:hAnsi="Garamond"/>
        </w:rPr>
      </w:pPr>
    </w:p>
    <w:p w14:paraId="1F08B070" w14:textId="77777777" w:rsidR="00D430B2" w:rsidRPr="002C13B9" w:rsidRDefault="000B50B2" w:rsidP="004538D4">
      <w:pPr>
        <w:spacing w:line="240" w:lineRule="auto"/>
        <w:ind w:left="851" w:hanging="851"/>
        <w:rPr>
          <w:rFonts w:ascii="Garamond" w:hAnsi="Garamond"/>
        </w:rPr>
      </w:pPr>
      <w:r w:rsidRPr="002C13B9">
        <w:rPr>
          <w:rFonts w:ascii="Garamond" w:hAnsi="Garamond"/>
        </w:rPr>
        <w:t>10.2.4.</w:t>
      </w:r>
      <w:r w:rsidRPr="002C13B9">
        <w:rPr>
          <w:rFonts w:ascii="Garamond" w:hAnsi="Garamond"/>
        </w:rPr>
        <w:tab/>
        <w:t>Kötelesek részt venni a Társaság által szervezett adatvédelmi oktatáson.</w:t>
      </w:r>
    </w:p>
    <w:p w14:paraId="2B658737" w14:textId="77777777" w:rsidR="00D430B2" w:rsidRPr="002C13B9" w:rsidRDefault="00D430B2" w:rsidP="004538D4">
      <w:pPr>
        <w:spacing w:line="240" w:lineRule="auto"/>
        <w:ind w:left="851" w:hanging="851"/>
        <w:rPr>
          <w:rFonts w:ascii="Garamond" w:hAnsi="Garamond"/>
        </w:rPr>
      </w:pPr>
    </w:p>
    <w:p w14:paraId="71010A3E" w14:textId="77777777" w:rsidR="00D430B2" w:rsidRPr="002C13B9" w:rsidRDefault="000B50B2" w:rsidP="004538D4">
      <w:pPr>
        <w:spacing w:line="240" w:lineRule="auto"/>
        <w:ind w:left="851" w:hanging="851"/>
        <w:rPr>
          <w:rFonts w:ascii="Garamond" w:hAnsi="Garamond"/>
        </w:rPr>
      </w:pPr>
      <w:r w:rsidRPr="002C13B9">
        <w:rPr>
          <w:rFonts w:ascii="Garamond" w:hAnsi="Garamond"/>
        </w:rPr>
        <w:t>10.2.5.</w:t>
      </w:r>
      <w:r w:rsidRPr="002C13B9">
        <w:rPr>
          <w:rFonts w:ascii="Garamond" w:hAnsi="Garamond"/>
        </w:rPr>
        <w:tab/>
        <w:t>Az adatkezeléssel kapcsolatosan feltárt visszásságot kötelesek haladéktalanul jelenteni és szükség esetén részt venni a megszüntetésükben.</w:t>
      </w:r>
    </w:p>
    <w:p w14:paraId="4FF2CE61" w14:textId="77777777" w:rsidR="00D430B2" w:rsidRPr="002C13B9" w:rsidRDefault="00D430B2" w:rsidP="004538D4">
      <w:pPr>
        <w:spacing w:line="240" w:lineRule="auto"/>
        <w:ind w:left="851" w:hanging="851"/>
        <w:rPr>
          <w:rFonts w:ascii="Garamond" w:hAnsi="Garamond"/>
        </w:rPr>
      </w:pPr>
    </w:p>
    <w:p w14:paraId="30E441C5" w14:textId="77777777" w:rsidR="00D430B2" w:rsidRPr="002C13B9" w:rsidRDefault="000B50B2" w:rsidP="004538D4">
      <w:pPr>
        <w:spacing w:line="240" w:lineRule="auto"/>
        <w:ind w:left="851" w:hanging="851"/>
        <w:rPr>
          <w:rFonts w:ascii="Garamond" w:hAnsi="Garamond"/>
        </w:rPr>
      </w:pPr>
      <w:r w:rsidRPr="002C13B9">
        <w:rPr>
          <w:rFonts w:ascii="Garamond" w:hAnsi="Garamond"/>
        </w:rPr>
        <w:t>10.2.6.</w:t>
      </w:r>
      <w:r w:rsidRPr="002C13B9">
        <w:rPr>
          <w:rFonts w:ascii="Garamond" w:hAnsi="Garamond"/>
        </w:rPr>
        <w:tab/>
        <w:t>Munkájuk során betartják az adatkezelésre vonatkozó jogszabályokat, valamint jelen szabályzatot.</w:t>
      </w:r>
    </w:p>
    <w:p w14:paraId="3FBBF6F0" w14:textId="77777777" w:rsidR="00D430B2" w:rsidRPr="002C13B9" w:rsidRDefault="00D430B2" w:rsidP="004538D4">
      <w:pPr>
        <w:spacing w:line="240" w:lineRule="auto"/>
        <w:ind w:left="851" w:hanging="851"/>
        <w:rPr>
          <w:rFonts w:ascii="Garamond" w:hAnsi="Garamond"/>
        </w:rPr>
      </w:pPr>
    </w:p>
    <w:p w14:paraId="28FD1CE5" w14:textId="77777777" w:rsidR="00D430B2" w:rsidRPr="002C13B9" w:rsidRDefault="000B50B2" w:rsidP="004538D4">
      <w:pPr>
        <w:spacing w:line="240" w:lineRule="auto"/>
        <w:ind w:left="851" w:hanging="851"/>
        <w:rPr>
          <w:rFonts w:ascii="Garamond" w:hAnsi="Garamond"/>
        </w:rPr>
      </w:pPr>
      <w:r w:rsidRPr="002C13B9">
        <w:rPr>
          <w:rFonts w:ascii="Garamond" w:hAnsi="Garamond"/>
        </w:rPr>
        <w:t>10.2.7.</w:t>
      </w:r>
      <w:r w:rsidRPr="002C13B9">
        <w:rPr>
          <w:rFonts w:ascii="Garamond" w:hAnsi="Garamond"/>
        </w:rPr>
        <w:tab/>
        <w:t xml:space="preserve">A személyes adatok kezelését elsősorban a Társaság által kijelölt technikai eszközökön és a Társaság által meghatározott szoftverekkel kötelesek </w:t>
      </w:r>
      <w:r w:rsidR="00565453" w:rsidRPr="002C13B9">
        <w:rPr>
          <w:rFonts w:ascii="Garamond" w:hAnsi="Garamond"/>
        </w:rPr>
        <w:t>végezni</w:t>
      </w:r>
      <w:r w:rsidRPr="002C13B9">
        <w:rPr>
          <w:rFonts w:ascii="Garamond" w:hAnsi="Garamond"/>
        </w:rPr>
        <w:t xml:space="preserve">. Egyéb </w:t>
      </w:r>
      <w:proofErr w:type="spellStart"/>
      <w:r w:rsidRPr="002C13B9">
        <w:rPr>
          <w:rFonts w:ascii="Garamond" w:hAnsi="Garamond"/>
        </w:rPr>
        <w:t>hard</w:t>
      </w:r>
      <w:proofErr w:type="spellEnd"/>
      <w:r w:rsidRPr="002C13B9">
        <w:rPr>
          <w:rFonts w:ascii="Garamond" w:hAnsi="Garamond"/>
        </w:rPr>
        <w:t xml:space="preserve">-, és szoftverek használata kizárólag a </w:t>
      </w:r>
      <w:r w:rsidR="00647EDE">
        <w:rPr>
          <w:rFonts w:ascii="Garamond" w:hAnsi="Garamond"/>
        </w:rPr>
        <w:t>vezérigazgató</w:t>
      </w:r>
      <w:r w:rsidR="002D3286">
        <w:rPr>
          <w:rFonts w:ascii="Garamond" w:hAnsi="Garamond"/>
        </w:rPr>
        <w:t>-helyettes</w:t>
      </w:r>
      <w:r w:rsidR="00723B9B" w:rsidRPr="002C13B9">
        <w:rPr>
          <w:rFonts w:ascii="Garamond" w:hAnsi="Garamond"/>
        </w:rPr>
        <w:t xml:space="preserve"> </w:t>
      </w:r>
      <w:r w:rsidR="00F34313" w:rsidRPr="002C13B9">
        <w:rPr>
          <w:rFonts w:ascii="Garamond" w:hAnsi="Garamond"/>
        </w:rPr>
        <w:t>engedélyével lehetséges.</w:t>
      </w:r>
    </w:p>
    <w:p w14:paraId="114A5084" w14:textId="77777777" w:rsidR="00F34313" w:rsidRPr="002C13B9" w:rsidRDefault="00F34313" w:rsidP="004538D4">
      <w:pPr>
        <w:spacing w:line="240" w:lineRule="auto"/>
        <w:ind w:left="851" w:hanging="851"/>
        <w:rPr>
          <w:rFonts w:ascii="Garamond" w:hAnsi="Garamond"/>
        </w:rPr>
      </w:pPr>
    </w:p>
    <w:p w14:paraId="6AFF8AD4" w14:textId="77777777" w:rsidR="00D430B2" w:rsidRPr="002C13B9" w:rsidRDefault="000B50B2" w:rsidP="004538D4">
      <w:pPr>
        <w:spacing w:line="240" w:lineRule="auto"/>
        <w:ind w:left="851" w:hanging="851"/>
        <w:rPr>
          <w:rFonts w:ascii="Garamond" w:hAnsi="Garamond"/>
        </w:rPr>
      </w:pPr>
      <w:r w:rsidRPr="002C13B9">
        <w:rPr>
          <w:rFonts w:ascii="Garamond" w:hAnsi="Garamond"/>
        </w:rPr>
        <w:t>10.2.8.</w:t>
      </w:r>
      <w:r w:rsidRPr="002C13B9">
        <w:rPr>
          <w:rFonts w:ascii="Garamond" w:hAnsi="Garamond"/>
        </w:rPr>
        <w:tab/>
        <w:t xml:space="preserve">Személyes adatot tartalmazó adatállományt kizárólag biztonságos csatornán jogosultak továbbítani. Amennyiben a használni kívánt kommunikációs csatorna biztonságának megfelelősége felől kétségük merül fel, az adattovábbítást megelőzően kötelesek a </w:t>
      </w:r>
      <w:r w:rsidR="00647EDE">
        <w:rPr>
          <w:rFonts w:ascii="Garamond" w:hAnsi="Garamond"/>
        </w:rPr>
        <w:t>vezérigazgató</w:t>
      </w:r>
      <w:r w:rsidR="002D3286">
        <w:rPr>
          <w:rFonts w:ascii="Garamond" w:hAnsi="Garamond"/>
        </w:rPr>
        <w:t>-helyettes</w:t>
      </w:r>
      <w:r w:rsidR="00723B9B" w:rsidRPr="002C13B9">
        <w:rPr>
          <w:rFonts w:ascii="Garamond" w:hAnsi="Garamond"/>
        </w:rPr>
        <w:t xml:space="preserve"> </w:t>
      </w:r>
      <w:r w:rsidRPr="002C13B9">
        <w:rPr>
          <w:rFonts w:ascii="Garamond" w:hAnsi="Garamond"/>
        </w:rPr>
        <w:t>utasítását kérni az ügyben.</w:t>
      </w:r>
    </w:p>
    <w:p w14:paraId="687DCDAA" w14:textId="77777777" w:rsidR="00D430B2" w:rsidRPr="002C13B9" w:rsidRDefault="00D430B2" w:rsidP="004538D4">
      <w:pPr>
        <w:spacing w:line="240" w:lineRule="auto"/>
        <w:ind w:left="851" w:hanging="851"/>
        <w:rPr>
          <w:rFonts w:ascii="Garamond" w:hAnsi="Garamond"/>
        </w:rPr>
      </w:pPr>
    </w:p>
    <w:p w14:paraId="3D47ED44" w14:textId="77777777" w:rsidR="00D430B2" w:rsidRPr="002C13B9" w:rsidRDefault="000B50B2" w:rsidP="004538D4">
      <w:pPr>
        <w:spacing w:line="240" w:lineRule="auto"/>
        <w:ind w:left="851" w:hanging="851"/>
        <w:rPr>
          <w:rFonts w:ascii="Garamond" w:hAnsi="Garamond"/>
        </w:rPr>
      </w:pPr>
      <w:r w:rsidRPr="002C13B9">
        <w:rPr>
          <w:rFonts w:ascii="Garamond" w:hAnsi="Garamond"/>
        </w:rPr>
        <w:t>10.2.9.</w:t>
      </w:r>
      <w:r w:rsidRPr="002C13B9">
        <w:rPr>
          <w:rFonts w:ascii="Garamond" w:hAnsi="Garamond"/>
        </w:rPr>
        <w:tab/>
        <w:t>PIN kód és telefonzár használata kötelező azon mobiltelefon esetében, melyben személyes adatok kezelése (tárolása) történik a munkavállalók által. Jelszavas védele</w:t>
      </w:r>
      <w:r w:rsidR="00565453" w:rsidRPr="002C13B9">
        <w:rPr>
          <w:rFonts w:ascii="Garamond" w:hAnsi="Garamond"/>
        </w:rPr>
        <w:t>m</w:t>
      </w:r>
      <w:r w:rsidRPr="002C13B9">
        <w:rPr>
          <w:rFonts w:ascii="Garamond" w:hAnsi="Garamond"/>
        </w:rPr>
        <w:t xml:space="preserve"> használata kötelező valamennyi személyes, vagy üzleti adatok kezelésére használt eszköz eset</w:t>
      </w:r>
      <w:r w:rsidR="00565453" w:rsidRPr="002C13B9">
        <w:rPr>
          <w:rFonts w:ascii="Garamond" w:hAnsi="Garamond"/>
        </w:rPr>
        <w:t>é</w:t>
      </w:r>
      <w:r w:rsidRPr="002C13B9">
        <w:rPr>
          <w:rFonts w:ascii="Garamond" w:hAnsi="Garamond"/>
        </w:rPr>
        <w:t xml:space="preserve">ben. </w:t>
      </w:r>
    </w:p>
    <w:p w14:paraId="0B6622DF" w14:textId="77777777" w:rsidR="00D430B2" w:rsidRPr="002C13B9" w:rsidRDefault="00D430B2" w:rsidP="004538D4">
      <w:pPr>
        <w:spacing w:line="240" w:lineRule="auto"/>
        <w:ind w:left="851" w:hanging="851"/>
        <w:rPr>
          <w:rFonts w:ascii="Garamond" w:hAnsi="Garamond"/>
        </w:rPr>
      </w:pPr>
    </w:p>
    <w:p w14:paraId="68547E54" w14:textId="77777777" w:rsidR="00D430B2" w:rsidRPr="002C13B9" w:rsidRDefault="000B50B2" w:rsidP="004538D4">
      <w:pPr>
        <w:spacing w:line="240" w:lineRule="auto"/>
        <w:ind w:left="851" w:hanging="851"/>
        <w:rPr>
          <w:rFonts w:ascii="Garamond" w:hAnsi="Garamond"/>
        </w:rPr>
      </w:pPr>
      <w:r w:rsidRPr="002C13B9">
        <w:rPr>
          <w:rFonts w:ascii="Garamond" w:hAnsi="Garamond"/>
        </w:rPr>
        <w:t>10.2.10.</w:t>
      </w:r>
      <w:r w:rsidRPr="002C13B9">
        <w:rPr>
          <w:rFonts w:ascii="Garamond" w:hAnsi="Garamond"/>
        </w:rPr>
        <w:tab/>
        <w:t>Ha lehetőségük nyílik rá, az érintettel történő kommunikáció során adategyeztetést végeznek, amennyiben a kommunikációs csatorna megfelelő biztonságú.</w:t>
      </w:r>
    </w:p>
    <w:p w14:paraId="0C7F5B00" w14:textId="77777777" w:rsidR="00723B9B" w:rsidRPr="002C13B9" w:rsidRDefault="00723B9B" w:rsidP="004538D4">
      <w:pPr>
        <w:spacing w:line="240" w:lineRule="auto"/>
        <w:ind w:left="851" w:hanging="851"/>
        <w:rPr>
          <w:rFonts w:ascii="Garamond" w:hAnsi="Garamond"/>
        </w:rPr>
      </w:pPr>
    </w:p>
    <w:p w14:paraId="0CD2B37E" w14:textId="77777777" w:rsidR="00D430B2" w:rsidRPr="002C13B9" w:rsidRDefault="000B50B2" w:rsidP="004538D4">
      <w:pPr>
        <w:pStyle w:val="Cmsor1"/>
        <w:numPr>
          <w:ilvl w:val="0"/>
          <w:numId w:val="0"/>
        </w:numPr>
        <w:spacing w:before="0" w:after="0" w:line="240" w:lineRule="auto"/>
        <w:rPr>
          <w:rFonts w:ascii="Garamond" w:hAnsi="Garamond"/>
        </w:rPr>
      </w:pPr>
      <w:bookmarkStart w:id="131" w:name="_Toc514087125"/>
      <w:r w:rsidRPr="002C13B9">
        <w:rPr>
          <w:rFonts w:ascii="Garamond" w:hAnsi="Garamond"/>
        </w:rPr>
        <w:t>11. Adatkezelés jogalapja</w:t>
      </w:r>
      <w:bookmarkEnd w:id="131"/>
    </w:p>
    <w:p w14:paraId="0A3CADDC" w14:textId="77777777" w:rsidR="00D430B2" w:rsidRPr="002C13B9" w:rsidRDefault="00D430B2" w:rsidP="004538D4">
      <w:pPr>
        <w:spacing w:line="240" w:lineRule="auto"/>
        <w:ind w:left="851" w:hanging="851"/>
        <w:rPr>
          <w:rFonts w:ascii="Garamond" w:hAnsi="Garamond"/>
        </w:rPr>
      </w:pPr>
    </w:p>
    <w:p w14:paraId="54E69688" w14:textId="77777777" w:rsidR="00D430B2" w:rsidRPr="002C13B9" w:rsidRDefault="000B50B2" w:rsidP="004538D4">
      <w:pPr>
        <w:spacing w:line="240" w:lineRule="auto"/>
        <w:ind w:left="851" w:hanging="851"/>
        <w:rPr>
          <w:rFonts w:ascii="Garamond" w:hAnsi="Garamond"/>
        </w:rPr>
      </w:pPr>
      <w:r w:rsidRPr="002C13B9">
        <w:rPr>
          <w:rFonts w:ascii="Garamond" w:hAnsi="Garamond"/>
        </w:rPr>
        <w:t>11.1.</w:t>
      </w:r>
      <w:r w:rsidRPr="002C13B9">
        <w:rPr>
          <w:rFonts w:ascii="Garamond" w:hAnsi="Garamond"/>
        </w:rPr>
        <w:tab/>
        <w:t>A személyes adatok kezelése kizárólag akkor és annyiban jogszerű, amennyiben legalább az alábbiak egyike teljesül:</w:t>
      </w:r>
    </w:p>
    <w:p w14:paraId="2D29AF6E" w14:textId="77777777" w:rsidR="00D430B2" w:rsidRPr="002C13B9" w:rsidRDefault="00D430B2" w:rsidP="004538D4">
      <w:pPr>
        <w:spacing w:line="240" w:lineRule="auto"/>
        <w:ind w:left="851" w:hanging="851"/>
        <w:rPr>
          <w:rFonts w:ascii="Garamond" w:hAnsi="Garamond"/>
        </w:rPr>
      </w:pPr>
    </w:p>
    <w:p w14:paraId="333BE880" w14:textId="77777777" w:rsidR="00D430B2" w:rsidRPr="002C13B9" w:rsidRDefault="000B50B2" w:rsidP="004538D4">
      <w:pPr>
        <w:pStyle w:val="Listaszerbekezds"/>
        <w:numPr>
          <w:ilvl w:val="0"/>
          <w:numId w:val="22"/>
        </w:numPr>
        <w:spacing w:line="240" w:lineRule="auto"/>
        <w:ind w:left="1276"/>
        <w:rPr>
          <w:rFonts w:ascii="Garamond" w:hAnsi="Garamond"/>
        </w:rPr>
      </w:pPr>
      <w:r w:rsidRPr="002C13B9">
        <w:rPr>
          <w:rFonts w:ascii="Garamond" w:hAnsi="Garamond"/>
        </w:rPr>
        <w:t>az érintett hozzájárulását adta személyes adatainak egy vagy több konkrét célból történő kezeléséhez;</w:t>
      </w:r>
    </w:p>
    <w:p w14:paraId="1C5352AA" w14:textId="77777777" w:rsidR="00D430B2" w:rsidRPr="002C13B9" w:rsidRDefault="000B50B2" w:rsidP="004538D4">
      <w:pPr>
        <w:pStyle w:val="Listaszerbekezds"/>
        <w:numPr>
          <w:ilvl w:val="0"/>
          <w:numId w:val="22"/>
        </w:numPr>
        <w:spacing w:line="240" w:lineRule="auto"/>
        <w:ind w:left="1276"/>
        <w:rPr>
          <w:rFonts w:ascii="Garamond" w:hAnsi="Garamond"/>
        </w:rPr>
      </w:pPr>
      <w:r w:rsidRPr="002C13B9">
        <w:rPr>
          <w:rFonts w:ascii="Garamond" w:hAnsi="Garamond"/>
        </w:rPr>
        <w:lastRenderedPageBreak/>
        <w:t>az adatkezelés olyan szerződés teljesítéséhez szükséges, amelyben az érintett az egyik fél, vagy az a szerződés megkötését megelőzően az érintett kérésére történő lépések megtételéhez szükséges;</w:t>
      </w:r>
    </w:p>
    <w:p w14:paraId="43970745" w14:textId="77777777" w:rsidR="00D430B2" w:rsidRPr="002C13B9" w:rsidRDefault="000B50B2" w:rsidP="004538D4">
      <w:pPr>
        <w:pStyle w:val="Listaszerbekezds"/>
        <w:numPr>
          <w:ilvl w:val="0"/>
          <w:numId w:val="22"/>
        </w:numPr>
        <w:spacing w:line="240" w:lineRule="auto"/>
        <w:ind w:left="1276"/>
        <w:rPr>
          <w:rFonts w:ascii="Garamond" w:hAnsi="Garamond"/>
        </w:rPr>
      </w:pPr>
      <w:r w:rsidRPr="002C13B9">
        <w:rPr>
          <w:rFonts w:ascii="Garamond" w:hAnsi="Garamond"/>
        </w:rPr>
        <w:t>az adatkezelés a Társaságra vonatkozó uniós, vagy nemzeti jogi kötelezettség teljesítéséhez szükséges;</w:t>
      </w:r>
    </w:p>
    <w:p w14:paraId="13FEAECC" w14:textId="77777777" w:rsidR="00D430B2" w:rsidRPr="002C13B9" w:rsidRDefault="000B50B2" w:rsidP="004538D4">
      <w:pPr>
        <w:pStyle w:val="Listaszerbekezds"/>
        <w:numPr>
          <w:ilvl w:val="0"/>
          <w:numId w:val="22"/>
        </w:numPr>
        <w:spacing w:line="240" w:lineRule="auto"/>
        <w:ind w:left="1276"/>
        <w:rPr>
          <w:rFonts w:ascii="Garamond" w:hAnsi="Garamond"/>
        </w:rPr>
      </w:pPr>
      <w:r w:rsidRPr="002C13B9">
        <w:rPr>
          <w:rFonts w:ascii="Garamond" w:hAnsi="Garamond"/>
        </w:rPr>
        <w:t>az adatkezelés az érintett vagy egy másik természetes személy létfontosságú érdekeinek védelme miatt szükséges;</w:t>
      </w:r>
    </w:p>
    <w:p w14:paraId="2C847B96" w14:textId="77777777" w:rsidR="00D430B2" w:rsidRPr="002C13B9" w:rsidRDefault="000B50B2" w:rsidP="004538D4">
      <w:pPr>
        <w:pStyle w:val="Listaszerbekezds"/>
        <w:numPr>
          <w:ilvl w:val="0"/>
          <w:numId w:val="22"/>
        </w:numPr>
        <w:spacing w:line="240" w:lineRule="auto"/>
        <w:ind w:left="1276"/>
        <w:rPr>
          <w:rFonts w:ascii="Garamond" w:hAnsi="Garamond"/>
        </w:rPr>
      </w:pPr>
      <w:r w:rsidRPr="002C13B9">
        <w:rPr>
          <w:rFonts w:ascii="Garamond" w:hAnsi="Garamond"/>
        </w:rPr>
        <w:t>az adatkezelés közérdekű vagy az adatkezelőre ruházott közhatalmi jogosítvány gyakorlásának keretében végzett feladat végrehajtásához szükséges;</w:t>
      </w:r>
    </w:p>
    <w:p w14:paraId="7185FB29" w14:textId="77777777" w:rsidR="00D430B2" w:rsidRPr="002C13B9" w:rsidRDefault="000B50B2" w:rsidP="004538D4">
      <w:pPr>
        <w:pStyle w:val="Listaszerbekezds"/>
        <w:numPr>
          <w:ilvl w:val="0"/>
          <w:numId w:val="22"/>
        </w:numPr>
        <w:spacing w:line="240" w:lineRule="auto"/>
        <w:ind w:left="1276"/>
        <w:rPr>
          <w:rFonts w:ascii="Garamond" w:hAnsi="Garamond"/>
        </w:rPr>
      </w:pPr>
      <w:r w:rsidRPr="002C13B9">
        <w:rPr>
          <w:rFonts w:ascii="Garamond" w:hAnsi="Garamond"/>
        </w:rPr>
        <w:t>az adatkezelés a Társaság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14:paraId="3C0153A6" w14:textId="77777777" w:rsidR="00D430B2" w:rsidRPr="002C13B9" w:rsidRDefault="00D430B2" w:rsidP="004538D4">
      <w:pPr>
        <w:spacing w:line="240" w:lineRule="auto"/>
        <w:rPr>
          <w:rFonts w:ascii="Garamond" w:hAnsi="Garamond"/>
        </w:rPr>
      </w:pPr>
    </w:p>
    <w:p w14:paraId="19F2D59B" w14:textId="77777777" w:rsidR="00D430B2" w:rsidRPr="002C13B9" w:rsidRDefault="000B50B2" w:rsidP="004538D4">
      <w:pPr>
        <w:spacing w:line="240" w:lineRule="auto"/>
        <w:ind w:left="851" w:hanging="851"/>
        <w:rPr>
          <w:rFonts w:ascii="Garamond" w:hAnsi="Garamond"/>
        </w:rPr>
      </w:pPr>
      <w:r w:rsidRPr="002C13B9">
        <w:rPr>
          <w:rFonts w:ascii="Garamond" w:hAnsi="Garamond"/>
        </w:rPr>
        <w:t>11.2.</w:t>
      </w:r>
      <w:r w:rsidRPr="002C13B9">
        <w:rPr>
          <w:rFonts w:ascii="Garamond" w:hAnsi="Garamond"/>
        </w:rPr>
        <w:tab/>
        <w:t>Ha az adatgyűjtés céljától eltérő célból kezel személyes adatot a Társaság, és az adatkezelés nem az érintett hozzájárulásán vagy valamely olyan uniós vagy tagállami jogon alapul, amely szükséges és arányos intézkedésnek minősül egy demokratikus társadalomban a Rendelet 23. cikk (1) bekezdésében rögzített célok eléréséhez, annak megállapításához, hogy az eltérő célú adatkezelés összeegyeztethető-e azzal a céllal, amelyből a személyes adatokat eredetileg gyűjtötték, a Társaság hatásvizsgálatot végez, és többek között figyelembe veszi:</w:t>
      </w:r>
    </w:p>
    <w:p w14:paraId="13F96E08" w14:textId="77777777" w:rsidR="00D430B2" w:rsidRPr="002C13B9" w:rsidRDefault="00D430B2" w:rsidP="004538D4">
      <w:pPr>
        <w:spacing w:line="240" w:lineRule="auto"/>
        <w:ind w:left="851" w:hanging="851"/>
        <w:rPr>
          <w:rFonts w:ascii="Garamond" w:hAnsi="Garamond"/>
        </w:rPr>
      </w:pPr>
    </w:p>
    <w:p w14:paraId="62FEF0C3" w14:textId="77777777" w:rsidR="00D430B2" w:rsidRPr="002C13B9" w:rsidRDefault="000B50B2" w:rsidP="004538D4">
      <w:pPr>
        <w:pStyle w:val="Listaszerbekezds"/>
        <w:numPr>
          <w:ilvl w:val="0"/>
          <w:numId w:val="23"/>
        </w:numPr>
        <w:spacing w:line="240" w:lineRule="auto"/>
        <w:ind w:left="1276"/>
        <w:rPr>
          <w:rFonts w:ascii="Garamond" w:hAnsi="Garamond"/>
        </w:rPr>
      </w:pPr>
      <w:r w:rsidRPr="002C13B9">
        <w:rPr>
          <w:rFonts w:ascii="Garamond" w:hAnsi="Garamond"/>
        </w:rPr>
        <w:t>a személyes adatok gyűjtésének céljait és a tervezett további adatkezelés céljai közötti esetleges kapcsolatokat;</w:t>
      </w:r>
    </w:p>
    <w:p w14:paraId="69674A18" w14:textId="77777777" w:rsidR="00D430B2" w:rsidRPr="002C13B9" w:rsidRDefault="000B50B2" w:rsidP="004538D4">
      <w:pPr>
        <w:pStyle w:val="Listaszerbekezds"/>
        <w:numPr>
          <w:ilvl w:val="0"/>
          <w:numId w:val="23"/>
        </w:numPr>
        <w:spacing w:line="240" w:lineRule="auto"/>
        <w:ind w:left="1276"/>
        <w:rPr>
          <w:rFonts w:ascii="Garamond" w:hAnsi="Garamond"/>
        </w:rPr>
      </w:pPr>
      <w:r w:rsidRPr="002C13B9">
        <w:rPr>
          <w:rFonts w:ascii="Garamond" w:hAnsi="Garamond"/>
        </w:rPr>
        <w:t>a személyes adatok gyűjtésének körülményeit, különös tekintettel az érintettek és az Társaság közötti kapcsolatokra;</w:t>
      </w:r>
    </w:p>
    <w:p w14:paraId="3A927215" w14:textId="77777777" w:rsidR="00D430B2" w:rsidRPr="002C13B9" w:rsidRDefault="000B50B2" w:rsidP="004538D4">
      <w:pPr>
        <w:pStyle w:val="Listaszerbekezds"/>
        <w:numPr>
          <w:ilvl w:val="0"/>
          <w:numId w:val="23"/>
        </w:numPr>
        <w:spacing w:line="240" w:lineRule="auto"/>
        <w:ind w:left="1276"/>
        <w:rPr>
          <w:rFonts w:ascii="Garamond" w:hAnsi="Garamond"/>
        </w:rPr>
      </w:pPr>
      <w:r w:rsidRPr="002C13B9">
        <w:rPr>
          <w:rFonts w:ascii="Garamond" w:hAnsi="Garamond"/>
        </w:rPr>
        <w:t>a személyes adatok jellegét, különösen pedig azt, hogy a személyes adatok különleges kategóriáinak kezeléséről van-e szó, illetve, hogy büntetőjogi felelősség megállapítására és bűncselekményekre vonatkozó adatoknak a kezeléséről van-e szó;</w:t>
      </w:r>
    </w:p>
    <w:p w14:paraId="1F2F50AB" w14:textId="77777777" w:rsidR="00D430B2" w:rsidRPr="002C13B9" w:rsidRDefault="000B50B2" w:rsidP="004538D4">
      <w:pPr>
        <w:pStyle w:val="Listaszerbekezds"/>
        <w:numPr>
          <w:ilvl w:val="0"/>
          <w:numId w:val="23"/>
        </w:numPr>
        <w:spacing w:line="240" w:lineRule="auto"/>
        <w:ind w:left="1276"/>
        <w:rPr>
          <w:rFonts w:ascii="Garamond" w:hAnsi="Garamond"/>
        </w:rPr>
      </w:pPr>
      <w:r w:rsidRPr="002C13B9">
        <w:rPr>
          <w:rFonts w:ascii="Garamond" w:hAnsi="Garamond"/>
        </w:rPr>
        <w:t>azt, hogy az érintettekre nézve milyen esetleges következményekkel járna az adatok tervezett további kezelése;</w:t>
      </w:r>
    </w:p>
    <w:p w14:paraId="75367D12" w14:textId="77777777" w:rsidR="00D430B2" w:rsidRPr="002C13B9" w:rsidRDefault="000B50B2" w:rsidP="004538D4">
      <w:pPr>
        <w:pStyle w:val="Listaszerbekezds"/>
        <w:numPr>
          <w:ilvl w:val="0"/>
          <w:numId w:val="23"/>
        </w:numPr>
        <w:spacing w:line="240" w:lineRule="auto"/>
        <w:ind w:left="1276"/>
        <w:rPr>
          <w:rFonts w:ascii="Garamond" w:hAnsi="Garamond"/>
        </w:rPr>
      </w:pPr>
      <w:r w:rsidRPr="002C13B9">
        <w:rPr>
          <w:rFonts w:ascii="Garamond" w:hAnsi="Garamond"/>
        </w:rPr>
        <w:t>megfelelő garanciák meglétét.</w:t>
      </w:r>
    </w:p>
    <w:p w14:paraId="46690A48" w14:textId="77777777" w:rsidR="00D430B2" w:rsidRPr="002C13B9" w:rsidRDefault="00D430B2" w:rsidP="004538D4">
      <w:pPr>
        <w:spacing w:line="240" w:lineRule="auto"/>
        <w:rPr>
          <w:rFonts w:ascii="Garamond" w:hAnsi="Garamond"/>
        </w:rPr>
      </w:pPr>
    </w:p>
    <w:p w14:paraId="46BC57FA" w14:textId="77777777" w:rsidR="00D430B2" w:rsidRPr="002C13B9" w:rsidRDefault="000B50B2" w:rsidP="004538D4">
      <w:pPr>
        <w:spacing w:line="240" w:lineRule="auto"/>
        <w:ind w:left="851" w:hanging="851"/>
        <w:rPr>
          <w:rFonts w:ascii="Garamond" w:hAnsi="Garamond"/>
        </w:rPr>
      </w:pPr>
      <w:r w:rsidRPr="002C13B9">
        <w:rPr>
          <w:rFonts w:ascii="Garamond" w:hAnsi="Garamond"/>
        </w:rPr>
        <w:t>11.3.</w:t>
      </w:r>
      <w:r w:rsidRPr="002C13B9">
        <w:rPr>
          <w:rFonts w:ascii="Garamond" w:hAnsi="Garamond"/>
        </w:rPr>
        <w:tab/>
        <w:t>Ha az adatkezelés hozzájáruláson alapul, a Társaság a hozzájárulást úgy szerzi be, hogy később képes legyen annak igazolására, hogy az érintett a személyes adatainak kezeléséhez hozzájárult, és hozzájárulása az akaratának</w:t>
      </w:r>
    </w:p>
    <w:p w14:paraId="4287FA45" w14:textId="77777777" w:rsidR="00D430B2" w:rsidRPr="002C13B9" w:rsidRDefault="00D430B2" w:rsidP="004538D4">
      <w:pPr>
        <w:spacing w:line="240" w:lineRule="auto"/>
        <w:ind w:left="851" w:hanging="851"/>
        <w:rPr>
          <w:rFonts w:ascii="Garamond" w:hAnsi="Garamond"/>
        </w:rPr>
      </w:pPr>
    </w:p>
    <w:p w14:paraId="75990AD8" w14:textId="77777777" w:rsidR="00D430B2" w:rsidRPr="002C13B9" w:rsidRDefault="000B50B2" w:rsidP="004538D4">
      <w:pPr>
        <w:pStyle w:val="Listaszerbekezds"/>
        <w:numPr>
          <w:ilvl w:val="0"/>
          <w:numId w:val="24"/>
        </w:numPr>
        <w:spacing w:line="240" w:lineRule="auto"/>
        <w:ind w:left="1276"/>
        <w:rPr>
          <w:rFonts w:ascii="Garamond" w:hAnsi="Garamond"/>
        </w:rPr>
      </w:pPr>
      <w:r w:rsidRPr="002C13B9">
        <w:rPr>
          <w:rFonts w:ascii="Garamond" w:hAnsi="Garamond"/>
        </w:rPr>
        <w:t>önkéntes,</w:t>
      </w:r>
    </w:p>
    <w:p w14:paraId="0B420240" w14:textId="77777777" w:rsidR="00D430B2" w:rsidRPr="002C13B9" w:rsidRDefault="000B50B2" w:rsidP="004538D4">
      <w:pPr>
        <w:pStyle w:val="Listaszerbekezds"/>
        <w:numPr>
          <w:ilvl w:val="0"/>
          <w:numId w:val="24"/>
        </w:numPr>
        <w:spacing w:line="240" w:lineRule="auto"/>
        <w:ind w:left="1276"/>
        <w:rPr>
          <w:rFonts w:ascii="Garamond" w:hAnsi="Garamond"/>
        </w:rPr>
      </w:pPr>
      <w:r w:rsidRPr="002C13B9">
        <w:rPr>
          <w:rFonts w:ascii="Garamond" w:hAnsi="Garamond"/>
        </w:rPr>
        <w:t>konkrét és megfelelő tájékoztatáson alapuló,</w:t>
      </w:r>
    </w:p>
    <w:p w14:paraId="7E5CF570" w14:textId="77777777" w:rsidR="00D430B2" w:rsidRPr="002C13B9" w:rsidRDefault="000B50B2" w:rsidP="004538D4">
      <w:pPr>
        <w:pStyle w:val="Listaszerbekezds"/>
        <w:numPr>
          <w:ilvl w:val="0"/>
          <w:numId w:val="24"/>
        </w:numPr>
        <w:spacing w:line="240" w:lineRule="auto"/>
        <w:ind w:left="1276"/>
        <w:rPr>
          <w:rFonts w:ascii="Garamond" w:hAnsi="Garamond"/>
        </w:rPr>
      </w:pPr>
      <w:r w:rsidRPr="002C13B9">
        <w:rPr>
          <w:rFonts w:ascii="Garamond" w:hAnsi="Garamond"/>
        </w:rPr>
        <w:t>egyértelmű kinyilvánítása,</w:t>
      </w:r>
    </w:p>
    <w:p w14:paraId="4F40BFA0" w14:textId="77777777" w:rsidR="00D430B2" w:rsidRPr="002C13B9" w:rsidRDefault="000B50B2" w:rsidP="004538D4">
      <w:pPr>
        <w:pStyle w:val="Listaszerbekezds"/>
        <w:numPr>
          <w:ilvl w:val="0"/>
          <w:numId w:val="24"/>
        </w:numPr>
        <w:spacing w:line="240" w:lineRule="auto"/>
        <w:ind w:left="1276"/>
        <w:rPr>
          <w:rFonts w:ascii="Garamond" w:hAnsi="Garamond"/>
        </w:rPr>
      </w:pPr>
      <w:r w:rsidRPr="002C13B9">
        <w:rPr>
          <w:rFonts w:ascii="Garamond" w:hAnsi="Garamond"/>
        </w:rPr>
        <w:t>amellyel az érintett nyilatkozat vagy a megerősítést félreérthetetlenül kifejező cselekedet útján jelzi, hogy beleegyezését adja az őt érintő személyes adatok kezeléséhez.</w:t>
      </w:r>
    </w:p>
    <w:p w14:paraId="0204335F" w14:textId="77777777" w:rsidR="00D430B2" w:rsidRPr="002C13B9" w:rsidRDefault="00D430B2" w:rsidP="004538D4">
      <w:pPr>
        <w:spacing w:line="240" w:lineRule="auto"/>
        <w:rPr>
          <w:rFonts w:ascii="Garamond" w:hAnsi="Garamond"/>
        </w:rPr>
      </w:pPr>
    </w:p>
    <w:p w14:paraId="7633799B" w14:textId="77777777" w:rsidR="00975E0B" w:rsidRPr="002C13B9" w:rsidRDefault="000B50B2" w:rsidP="004538D4">
      <w:pPr>
        <w:spacing w:line="240" w:lineRule="auto"/>
        <w:ind w:left="851" w:hanging="851"/>
        <w:rPr>
          <w:rFonts w:ascii="Garamond" w:hAnsi="Garamond"/>
        </w:rPr>
      </w:pPr>
      <w:r w:rsidRPr="002C13B9">
        <w:rPr>
          <w:rFonts w:ascii="Garamond" w:hAnsi="Garamond"/>
        </w:rPr>
        <w:t>11.4.</w:t>
      </w:r>
      <w:r w:rsidRPr="002C13B9">
        <w:rPr>
          <w:rFonts w:ascii="Garamond" w:hAnsi="Garamond"/>
        </w:rPr>
        <w:tab/>
        <w:t>Ha az érintett hozzájárulását olyan írásbeli szerződésben, vagy egyéb nyilatkozat keretében adja meg, amely más ügyekre is vonatkozik, a hozzájárulás iránti kérelmet ezektől a más ügyektől egyértelműen megkülönböztethető módon kell előadni, érthető és könnyen hozzáférhető formában, világos és egyszerű nyelvezettel. Az érintett hozzájárulását tartalmazó ilyen nyilatkozat bármely olyan része, amely sérti a Rendeletet, kötelező erővel nem bír.</w:t>
      </w:r>
    </w:p>
    <w:p w14:paraId="2FCD350F" w14:textId="77777777" w:rsidR="00D430B2" w:rsidRPr="002C13B9" w:rsidRDefault="00D430B2" w:rsidP="004538D4">
      <w:pPr>
        <w:spacing w:line="240" w:lineRule="auto"/>
        <w:ind w:left="851" w:hanging="851"/>
        <w:rPr>
          <w:rFonts w:ascii="Garamond" w:hAnsi="Garamond"/>
        </w:rPr>
      </w:pPr>
    </w:p>
    <w:p w14:paraId="6E7953B1" w14:textId="77777777" w:rsidR="00975E0B" w:rsidRPr="002C13B9" w:rsidRDefault="000B50B2" w:rsidP="004538D4">
      <w:pPr>
        <w:spacing w:line="240" w:lineRule="auto"/>
        <w:ind w:left="851" w:hanging="851"/>
        <w:rPr>
          <w:rFonts w:ascii="Garamond" w:hAnsi="Garamond"/>
        </w:rPr>
      </w:pPr>
      <w:r w:rsidRPr="002C13B9">
        <w:rPr>
          <w:rFonts w:ascii="Garamond" w:hAnsi="Garamond"/>
        </w:rPr>
        <w:t>11.5.</w:t>
      </w:r>
      <w:r w:rsidRPr="002C13B9">
        <w:rPr>
          <w:rFonts w:ascii="Garamond" w:hAnsi="Garamond"/>
        </w:rPr>
        <w:tab/>
      </w:r>
      <w:r w:rsidR="00975E0B" w:rsidRPr="002C13B9">
        <w:rPr>
          <w:rFonts w:ascii="Garamond" w:hAnsi="Garamond"/>
        </w:rPr>
        <w:t>A 16. életévét be nem töltött gyermek esetén, a gyermekek személyes adatainak kezelése csak akkor és olyan mértékben történik, ha a hozzájárulást a gyermek feletti szülői felügyeletet gyakorló adta meg, illetve engedélyezte.</w:t>
      </w:r>
    </w:p>
    <w:p w14:paraId="3F8CA5F0" w14:textId="77777777" w:rsidR="00975E0B" w:rsidRPr="002C13B9" w:rsidRDefault="00975E0B" w:rsidP="004538D4">
      <w:pPr>
        <w:spacing w:line="240" w:lineRule="auto"/>
        <w:ind w:left="851" w:hanging="851"/>
        <w:rPr>
          <w:rFonts w:ascii="Garamond" w:hAnsi="Garamond"/>
        </w:rPr>
      </w:pPr>
    </w:p>
    <w:p w14:paraId="11C6ACC0" w14:textId="77777777" w:rsidR="00D430B2" w:rsidRPr="002C13B9" w:rsidRDefault="00975E0B" w:rsidP="004538D4">
      <w:pPr>
        <w:spacing w:line="240" w:lineRule="auto"/>
        <w:ind w:left="851" w:hanging="851"/>
        <w:rPr>
          <w:rFonts w:ascii="Garamond" w:hAnsi="Garamond"/>
        </w:rPr>
      </w:pPr>
      <w:r w:rsidRPr="002C13B9">
        <w:rPr>
          <w:rFonts w:ascii="Garamond" w:hAnsi="Garamond"/>
        </w:rPr>
        <w:t>11.6.</w:t>
      </w:r>
      <w:r w:rsidRPr="002C13B9">
        <w:rPr>
          <w:rFonts w:ascii="Garamond" w:hAnsi="Garamond"/>
        </w:rPr>
        <w:tab/>
      </w:r>
      <w:r w:rsidR="000B50B2" w:rsidRPr="002C13B9">
        <w:rPr>
          <w:rFonts w:ascii="Garamond" w:hAnsi="Garamond"/>
        </w:rPr>
        <w:t>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teszi lehetővé a Társaság, mint annak megadását.</w:t>
      </w:r>
    </w:p>
    <w:p w14:paraId="0DDDFCF2" w14:textId="77777777" w:rsidR="00D430B2" w:rsidRPr="002C13B9" w:rsidRDefault="00D430B2" w:rsidP="004538D4">
      <w:pPr>
        <w:spacing w:line="240" w:lineRule="auto"/>
        <w:ind w:left="851" w:hanging="851"/>
        <w:rPr>
          <w:rFonts w:ascii="Garamond" w:hAnsi="Garamond"/>
        </w:rPr>
      </w:pPr>
    </w:p>
    <w:p w14:paraId="183D966D" w14:textId="77777777" w:rsidR="00D430B2" w:rsidRPr="002C13B9" w:rsidRDefault="000B50B2" w:rsidP="004538D4">
      <w:pPr>
        <w:spacing w:line="240" w:lineRule="auto"/>
        <w:ind w:left="851" w:hanging="851"/>
        <w:rPr>
          <w:rFonts w:ascii="Garamond" w:hAnsi="Garamond"/>
        </w:rPr>
      </w:pPr>
      <w:r w:rsidRPr="002C13B9">
        <w:rPr>
          <w:rFonts w:ascii="Garamond" w:hAnsi="Garamond"/>
        </w:rPr>
        <w:t>11.</w:t>
      </w:r>
      <w:r w:rsidR="00975E0B" w:rsidRPr="002C13B9">
        <w:rPr>
          <w:rFonts w:ascii="Garamond" w:hAnsi="Garamond"/>
        </w:rPr>
        <w:t>7</w:t>
      </w:r>
      <w:r w:rsidRPr="002C13B9">
        <w:rPr>
          <w:rFonts w:ascii="Garamond" w:hAnsi="Garamond"/>
        </w:rPr>
        <w:t>.</w:t>
      </w:r>
      <w:r w:rsidRPr="002C13B9">
        <w:rPr>
          <w:rFonts w:ascii="Garamond" w:hAnsi="Garamond"/>
        </w:rPr>
        <w:tab/>
        <w:t>Valamely szerződés teljesítésének – beleértve a szolgáltatások nyújtását is – feltételéül nem szabható olyan személyes adat kezeléséhez való hozzájárulást, amely nem szükséges a szerződés teljesítéséhez.</w:t>
      </w:r>
    </w:p>
    <w:p w14:paraId="0DC08428" w14:textId="77777777" w:rsidR="00D430B2" w:rsidRPr="002C13B9" w:rsidRDefault="00D430B2" w:rsidP="004538D4">
      <w:pPr>
        <w:spacing w:line="240" w:lineRule="auto"/>
        <w:rPr>
          <w:rFonts w:ascii="Garamond" w:hAnsi="Garamond"/>
        </w:rPr>
      </w:pPr>
    </w:p>
    <w:p w14:paraId="2D9A9A9F" w14:textId="77777777" w:rsidR="00D430B2" w:rsidRPr="002C13B9" w:rsidRDefault="000B50B2" w:rsidP="004538D4">
      <w:pPr>
        <w:spacing w:line="240" w:lineRule="auto"/>
        <w:ind w:left="851" w:hanging="851"/>
        <w:rPr>
          <w:rFonts w:ascii="Garamond" w:hAnsi="Garamond"/>
        </w:rPr>
      </w:pPr>
      <w:r w:rsidRPr="002C13B9">
        <w:rPr>
          <w:rFonts w:ascii="Garamond" w:hAnsi="Garamond"/>
        </w:rPr>
        <w:t>11.</w:t>
      </w:r>
      <w:r w:rsidR="00975E0B" w:rsidRPr="002C13B9">
        <w:rPr>
          <w:rFonts w:ascii="Garamond" w:hAnsi="Garamond"/>
        </w:rPr>
        <w:t>8</w:t>
      </w:r>
      <w:r w:rsidRPr="002C13B9">
        <w:rPr>
          <w:rFonts w:ascii="Garamond" w:hAnsi="Garamond"/>
        </w:rPr>
        <w:t>.</w:t>
      </w:r>
      <w:r w:rsidRPr="002C13B9">
        <w:rPr>
          <w:rFonts w:ascii="Garamond" w:hAnsi="Garamond"/>
        </w:rPr>
        <w:tab/>
        <w:t xml:space="preserve">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2C13B9">
        <w:rPr>
          <w:rFonts w:ascii="Garamond" w:hAnsi="Garamond"/>
        </w:rPr>
        <w:t>biometrikus</w:t>
      </w:r>
      <w:proofErr w:type="spellEnd"/>
      <w:r w:rsidRPr="002C13B9">
        <w:rPr>
          <w:rFonts w:ascii="Garamond" w:hAnsi="Garamond"/>
        </w:rPr>
        <w:t xml:space="preserve"> adatok, az egészségügyi adatok és a természetes személyek szexuális életére vagy szexuális irányultságára vonatkozó személyes adatok kezelése kizárólag abban az esetben lehetséges, ha</w:t>
      </w:r>
    </w:p>
    <w:p w14:paraId="1F2A800F" w14:textId="77777777" w:rsidR="00D430B2" w:rsidRPr="002C13B9" w:rsidRDefault="00D430B2" w:rsidP="004538D4">
      <w:pPr>
        <w:spacing w:line="240" w:lineRule="auto"/>
        <w:ind w:left="851" w:hanging="851"/>
        <w:rPr>
          <w:rFonts w:ascii="Garamond" w:hAnsi="Garamond"/>
        </w:rPr>
      </w:pPr>
    </w:p>
    <w:p w14:paraId="3C7F7F10" w14:textId="77777777" w:rsidR="00D430B2" w:rsidRPr="002C13B9" w:rsidRDefault="000B50B2" w:rsidP="004538D4">
      <w:pPr>
        <w:pStyle w:val="Listaszerbekezds"/>
        <w:numPr>
          <w:ilvl w:val="0"/>
          <w:numId w:val="25"/>
        </w:numPr>
        <w:spacing w:line="240" w:lineRule="auto"/>
        <w:ind w:left="1276" w:hanging="283"/>
        <w:rPr>
          <w:rFonts w:ascii="Garamond" w:hAnsi="Garamond"/>
        </w:rPr>
      </w:pPr>
      <w:r w:rsidRPr="002C13B9">
        <w:rPr>
          <w:rFonts w:ascii="Garamond" w:hAnsi="Garamond"/>
        </w:rPr>
        <w:t>az érintett kifejezett hozzájárulását adta az említett személyes adatok egy vagy több konkrét célból történő kezeléséhez,</w:t>
      </w:r>
    </w:p>
    <w:p w14:paraId="023A6AD3" w14:textId="77777777" w:rsidR="00D430B2" w:rsidRPr="002C13B9" w:rsidRDefault="000B50B2" w:rsidP="004538D4">
      <w:pPr>
        <w:pStyle w:val="Listaszerbekezds"/>
        <w:numPr>
          <w:ilvl w:val="0"/>
          <w:numId w:val="25"/>
        </w:numPr>
        <w:spacing w:line="240" w:lineRule="auto"/>
        <w:ind w:left="1276" w:hanging="283"/>
        <w:rPr>
          <w:rFonts w:ascii="Garamond" w:hAnsi="Garamond"/>
        </w:rPr>
      </w:pPr>
      <w:r w:rsidRPr="002C13B9">
        <w:rPr>
          <w:rFonts w:ascii="Garamond" w:hAnsi="Garamond"/>
        </w:rPr>
        <w:t>az adatkezelés a Társaságnak vagy az érintettnek a foglalkoztatást, valamint a szociális biztonságot és szociális védelmet szabályozó jogi előírásokból fakadó kötelezettségei teljesítése és konkrét jogai gyakorlása érdekében szükséges,</w:t>
      </w:r>
    </w:p>
    <w:p w14:paraId="1620C43F" w14:textId="77777777" w:rsidR="00D430B2" w:rsidRPr="002C13B9" w:rsidRDefault="000B50B2" w:rsidP="004538D4">
      <w:pPr>
        <w:pStyle w:val="Listaszerbekezds"/>
        <w:numPr>
          <w:ilvl w:val="0"/>
          <w:numId w:val="25"/>
        </w:numPr>
        <w:spacing w:line="240" w:lineRule="auto"/>
        <w:ind w:left="1276" w:hanging="283"/>
        <w:rPr>
          <w:rFonts w:ascii="Garamond" w:hAnsi="Garamond"/>
        </w:rPr>
      </w:pPr>
      <w:r w:rsidRPr="002C13B9">
        <w:rPr>
          <w:rFonts w:ascii="Garamond" w:hAnsi="Garamond"/>
        </w:rPr>
        <w:t>az adatkezelés az érintett vagy más természetes személy létfontosságú érdekeinek védelméhez szükséges, ha az érintett fizikai vagy jogi cselekvőképtelensége folytán nem képes a hozzájárulását megadni;</w:t>
      </w:r>
    </w:p>
    <w:p w14:paraId="02156315" w14:textId="77777777" w:rsidR="00D430B2" w:rsidRPr="002C13B9" w:rsidRDefault="000B50B2" w:rsidP="004538D4">
      <w:pPr>
        <w:pStyle w:val="Listaszerbekezds"/>
        <w:numPr>
          <w:ilvl w:val="0"/>
          <w:numId w:val="25"/>
        </w:numPr>
        <w:spacing w:line="240" w:lineRule="auto"/>
        <w:ind w:left="1276" w:hanging="283"/>
        <w:rPr>
          <w:rFonts w:ascii="Garamond" w:hAnsi="Garamond"/>
        </w:rPr>
      </w:pPr>
      <w:r w:rsidRPr="002C13B9">
        <w:rPr>
          <w:rFonts w:ascii="Garamond" w:hAnsi="Garamond"/>
        </w:rPr>
        <w:t>az adatkezelés olyan személyes adatokra vonatkozik, amelyeket az érintett kifejezetten nyilvánosságra hozott;</w:t>
      </w:r>
    </w:p>
    <w:p w14:paraId="0986DDF8" w14:textId="77777777" w:rsidR="00D430B2" w:rsidRPr="002C13B9" w:rsidRDefault="000B50B2" w:rsidP="004538D4">
      <w:pPr>
        <w:pStyle w:val="Listaszerbekezds"/>
        <w:numPr>
          <w:ilvl w:val="0"/>
          <w:numId w:val="25"/>
        </w:numPr>
        <w:spacing w:line="240" w:lineRule="auto"/>
        <w:ind w:left="1276" w:hanging="283"/>
        <w:rPr>
          <w:rFonts w:ascii="Garamond" w:hAnsi="Garamond"/>
        </w:rPr>
      </w:pPr>
      <w:r w:rsidRPr="002C13B9">
        <w:rPr>
          <w:rFonts w:ascii="Garamond" w:hAnsi="Garamond"/>
        </w:rPr>
        <w:t>az adatkezelés jogi igények előterjesztéséhez, érvényesítéséhez, illetve védelméhez szükséges, vagy amikor a bíróságok igazságszolgáltatási feladatkörükben járnak el;</w:t>
      </w:r>
    </w:p>
    <w:p w14:paraId="15FE358F" w14:textId="77777777" w:rsidR="00D430B2" w:rsidRPr="002C13B9" w:rsidRDefault="000B50B2" w:rsidP="004538D4">
      <w:pPr>
        <w:pStyle w:val="Listaszerbekezds"/>
        <w:numPr>
          <w:ilvl w:val="0"/>
          <w:numId w:val="25"/>
        </w:numPr>
        <w:spacing w:line="240" w:lineRule="auto"/>
        <w:ind w:left="1276" w:hanging="283"/>
        <w:rPr>
          <w:rFonts w:ascii="Garamond" w:hAnsi="Garamond"/>
        </w:rPr>
      </w:pPr>
      <w:r w:rsidRPr="002C13B9">
        <w:rPr>
          <w:rFonts w:ascii="Garamond" w:hAnsi="Garamond"/>
        </w:rPr>
        <w:t>az adatkezelés jelentős közérdek miatt szükséges, uniós jog vagy nemzeti jog alapján, amely arányos az elérni kívánt céllal, tiszteletben tartja a személyes adatok védelméhez való jog lényeges tartalmát, és az érintett alapvető jogainak és érdekeinek biztosítására megfelelő és konkrét intézkedéseket ír elő;</w:t>
      </w:r>
    </w:p>
    <w:p w14:paraId="54597DD7" w14:textId="77777777" w:rsidR="00D430B2" w:rsidRPr="002C13B9" w:rsidRDefault="000B50B2" w:rsidP="004538D4">
      <w:pPr>
        <w:pStyle w:val="Listaszerbekezds"/>
        <w:numPr>
          <w:ilvl w:val="0"/>
          <w:numId w:val="25"/>
        </w:numPr>
        <w:spacing w:line="240" w:lineRule="auto"/>
        <w:ind w:left="1276" w:hanging="283"/>
        <w:rPr>
          <w:rFonts w:ascii="Garamond" w:hAnsi="Garamond"/>
        </w:rPr>
      </w:pPr>
      <w:r w:rsidRPr="002C13B9">
        <w:rPr>
          <w:rFonts w:ascii="Garamond" w:hAnsi="Garamond"/>
        </w:rPr>
        <w: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w:t>
      </w:r>
    </w:p>
    <w:p w14:paraId="083D75F7" w14:textId="77777777" w:rsidR="00D430B2" w:rsidRPr="002C13B9" w:rsidRDefault="000B50B2" w:rsidP="004538D4">
      <w:pPr>
        <w:pStyle w:val="Listaszerbekezds"/>
        <w:numPr>
          <w:ilvl w:val="0"/>
          <w:numId w:val="25"/>
        </w:numPr>
        <w:spacing w:line="240" w:lineRule="auto"/>
        <w:ind w:left="1276" w:hanging="283"/>
        <w:rPr>
          <w:rFonts w:ascii="Garamond" w:hAnsi="Garamond"/>
        </w:rPr>
      </w:pPr>
      <w:r w:rsidRPr="002C13B9">
        <w:rPr>
          <w:rFonts w:ascii="Garamond" w:hAnsi="Garamond"/>
        </w:rPr>
        <w:t>az adatkezelés a közérdekű archiválás céljából, tudományos és történelmi kutatási célból vagy statisztikai célból szükséges olyan uniós vagy nemzeti jog alapján, amely arányos az elérni kívánt céllal, tiszteletben tartja a személyes adatok védelméhez való jog lényeges tartalmát, és az érintett alapvető jogainak és érdekeinek biztosítására megfelelő és konkrét intézkedéseket ír elő.</w:t>
      </w:r>
    </w:p>
    <w:p w14:paraId="38E34039" w14:textId="77777777" w:rsidR="00D430B2" w:rsidRPr="002C13B9" w:rsidRDefault="00D430B2" w:rsidP="004538D4">
      <w:pPr>
        <w:spacing w:line="240" w:lineRule="auto"/>
        <w:ind w:left="851" w:hanging="851"/>
        <w:rPr>
          <w:rFonts w:ascii="Garamond" w:hAnsi="Garamond"/>
        </w:rPr>
      </w:pPr>
    </w:p>
    <w:p w14:paraId="0123AD18" w14:textId="77777777" w:rsidR="00D430B2" w:rsidRPr="002C13B9" w:rsidRDefault="000B50B2" w:rsidP="004538D4">
      <w:pPr>
        <w:spacing w:line="240" w:lineRule="auto"/>
        <w:ind w:left="851" w:hanging="851"/>
        <w:rPr>
          <w:rFonts w:ascii="Garamond" w:hAnsi="Garamond"/>
        </w:rPr>
      </w:pPr>
      <w:r w:rsidRPr="002C13B9">
        <w:rPr>
          <w:rFonts w:ascii="Garamond" w:hAnsi="Garamond"/>
        </w:rPr>
        <w:t>11.</w:t>
      </w:r>
      <w:r w:rsidR="00975E0B" w:rsidRPr="002C13B9">
        <w:rPr>
          <w:rFonts w:ascii="Garamond" w:hAnsi="Garamond"/>
        </w:rPr>
        <w:t>9</w:t>
      </w:r>
      <w:r w:rsidRPr="002C13B9">
        <w:rPr>
          <w:rFonts w:ascii="Garamond" w:hAnsi="Garamond"/>
        </w:rPr>
        <w:t>.</w:t>
      </w:r>
      <w:r w:rsidRPr="002C13B9">
        <w:rPr>
          <w:rFonts w:ascii="Garamond" w:hAnsi="Garamond"/>
        </w:rPr>
        <w:tab/>
        <w:t xml:space="preserve">A munkáltatói adatkezelés a jogviszony természetéből eredő alá-, fölérendeltségi viszonyból következően hozzájáruláson kivételesen, kizárólag akkor alapulhat, ha az </w:t>
      </w:r>
      <w:r w:rsidRPr="002C13B9">
        <w:rPr>
          <w:rFonts w:ascii="Garamond" w:hAnsi="Garamond"/>
        </w:rPr>
        <w:lastRenderedPageBreak/>
        <w:t>adatkezelési művelet természetéből következően a munkavállalónak valóban van lehetősége a hozzájárulás megtagadására.</w:t>
      </w:r>
    </w:p>
    <w:p w14:paraId="50B411CA" w14:textId="77777777" w:rsidR="00D430B2" w:rsidRPr="002C13B9" w:rsidRDefault="00D430B2" w:rsidP="004538D4">
      <w:pPr>
        <w:spacing w:line="240" w:lineRule="auto"/>
        <w:ind w:left="851" w:hanging="851"/>
        <w:rPr>
          <w:rFonts w:ascii="Garamond" w:hAnsi="Garamond"/>
        </w:rPr>
      </w:pPr>
    </w:p>
    <w:p w14:paraId="271B4256" w14:textId="77777777" w:rsidR="00D430B2" w:rsidRPr="002C13B9" w:rsidRDefault="000B50B2" w:rsidP="004538D4">
      <w:pPr>
        <w:spacing w:line="240" w:lineRule="auto"/>
        <w:ind w:left="851" w:hanging="851"/>
        <w:rPr>
          <w:rFonts w:ascii="Garamond" w:hAnsi="Garamond"/>
        </w:rPr>
      </w:pPr>
      <w:r w:rsidRPr="002C13B9">
        <w:rPr>
          <w:rFonts w:ascii="Garamond" w:hAnsi="Garamond"/>
        </w:rPr>
        <w:t>11.</w:t>
      </w:r>
      <w:r w:rsidR="00975E0B" w:rsidRPr="002C13B9">
        <w:rPr>
          <w:rFonts w:ascii="Garamond" w:hAnsi="Garamond"/>
        </w:rPr>
        <w:t>10</w:t>
      </w:r>
      <w:r w:rsidRPr="002C13B9">
        <w:rPr>
          <w:rFonts w:ascii="Garamond" w:hAnsi="Garamond"/>
        </w:rPr>
        <w:t>.</w:t>
      </w:r>
      <w:r w:rsidRPr="002C13B9">
        <w:rPr>
          <w:rFonts w:ascii="Garamond" w:hAnsi="Garamond"/>
        </w:rPr>
        <w:tab/>
      </w:r>
      <w:r w:rsidR="004A1310" w:rsidRPr="002C13B9">
        <w:rPr>
          <w:rFonts w:ascii="Garamond" w:hAnsi="Garamond"/>
        </w:rPr>
        <w:t>Amennyiben az adatkezelés jogalapja a 11.1. c) pont szerint a Társaságra vonatkozó jogszabályi kötelezés, a Társaság az érintettet tájékoztatja a konkrét jogszabályhelyről, mely az adatkezelést előírja.</w:t>
      </w:r>
    </w:p>
    <w:p w14:paraId="5BCC94EA" w14:textId="77777777" w:rsidR="00D430B2" w:rsidRPr="002C13B9" w:rsidRDefault="00D430B2" w:rsidP="004538D4">
      <w:pPr>
        <w:spacing w:line="240" w:lineRule="auto"/>
        <w:ind w:left="851" w:hanging="851"/>
        <w:rPr>
          <w:rFonts w:ascii="Garamond" w:hAnsi="Garamond"/>
        </w:rPr>
      </w:pPr>
    </w:p>
    <w:p w14:paraId="5279AD46" w14:textId="77777777" w:rsidR="00D430B2" w:rsidRPr="002C13B9" w:rsidRDefault="000B50B2" w:rsidP="004538D4">
      <w:pPr>
        <w:spacing w:line="240" w:lineRule="auto"/>
        <w:ind w:left="851" w:hanging="851"/>
        <w:rPr>
          <w:rFonts w:ascii="Garamond" w:hAnsi="Garamond"/>
        </w:rPr>
      </w:pPr>
      <w:r w:rsidRPr="002C13B9">
        <w:rPr>
          <w:rFonts w:ascii="Garamond" w:hAnsi="Garamond"/>
        </w:rPr>
        <w:t>11.1</w:t>
      </w:r>
      <w:r w:rsidR="00975E0B" w:rsidRPr="002C13B9">
        <w:rPr>
          <w:rFonts w:ascii="Garamond" w:hAnsi="Garamond"/>
        </w:rPr>
        <w:t>1</w:t>
      </w:r>
      <w:r w:rsidRPr="002C13B9">
        <w:rPr>
          <w:rFonts w:ascii="Garamond" w:hAnsi="Garamond"/>
        </w:rPr>
        <w:t xml:space="preserve">. </w:t>
      </w:r>
      <w:r w:rsidRPr="002C13B9">
        <w:rPr>
          <w:rFonts w:ascii="Garamond" w:hAnsi="Garamond"/>
        </w:rPr>
        <w:tab/>
        <w:t>A 11.1. f) pont szerinti, az adatkezelő vagy harmadik személy jogos érdekén alapuló adatkezelés esetén adatkezelés megkezdése előtt a Társaság érdekmérlegelési tesztet végez</w:t>
      </w:r>
      <w:r w:rsidR="00C95CC9" w:rsidRPr="002C13B9">
        <w:rPr>
          <w:rFonts w:ascii="Garamond" w:hAnsi="Garamond"/>
        </w:rPr>
        <w:t xml:space="preserve"> annak megállapítására, hogy a társaság jogos érdeke mennyiben érinti hátrányosan az érintettek jogait és szabadságait</w:t>
      </w:r>
      <w:r w:rsidRPr="002C13B9">
        <w:rPr>
          <w:rFonts w:ascii="Garamond" w:hAnsi="Garamond"/>
        </w:rPr>
        <w:t>. A tesztben a Társaság:</w:t>
      </w:r>
    </w:p>
    <w:p w14:paraId="20F92F39" w14:textId="77777777" w:rsidR="00D430B2" w:rsidRPr="002C13B9" w:rsidRDefault="00D430B2" w:rsidP="004538D4">
      <w:pPr>
        <w:spacing w:line="240" w:lineRule="auto"/>
        <w:ind w:left="851" w:hanging="851"/>
        <w:rPr>
          <w:rFonts w:ascii="Garamond" w:hAnsi="Garamond"/>
        </w:rPr>
      </w:pPr>
    </w:p>
    <w:p w14:paraId="12955A8D" w14:textId="77777777" w:rsidR="00D430B2" w:rsidRPr="002C13B9" w:rsidRDefault="000B50B2" w:rsidP="004538D4">
      <w:pPr>
        <w:pStyle w:val="Listaszerbekezds"/>
        <w:numPr>
          <w:ilvl w:val="0"/>
          <w:numId w:val="35"/>
        </w:numPr>
        <w:spacing w:line="240" w:lineRule="auto"/>
        <w:ind w:left="1276"/>
        <w:rPr>
          <w:rFonts w:ascii="Garamond" w:hAnsi="Garamond"/>
        </w:rPr>
      </w:pPr>
      <w:r w:rsidRPr="002C13B9">
        <w:rPr>
          <w:rFonts w:ascii="Garamond" w:hAnsi="Garamond"/>
        </w:rPr>
        <w:t>megvizsgálja, hogy valóban szükséges-e az adatkezelés,</w:t>
      </w:r>
    </w:p>
    <w:p w14:paraId="06BF9996" w14:textId="77777777" w:rsidR="00D430B2" w:rsidRPr="002C13B9" w:rsidRDefault="000B50B2" w:rsidP="004538D4">
      <w:pPr>
        <w:pStyle w:val="Listaszerbekezds"/>
        <w:numPr>
          <w:ilvl w:val="0"/>
          <w:numId w:val="35"/>
        </w:numPr>
        <w:spacing w:line="240" w:lineRule="auto"/>
        <w:ind w:left="1276"/>
        <w:rPr>
          <w:rFonts w:ascii="Garamond" w:hAnsi="Garamond"/>
        </w:rPr>
      </w:pPr>
      <w:r w:rsidRPr="002C13B9">
        <w:rPr>
          <w:rFonts w:ascii="Garamond" w:hAnsi="Garamond"/>
        </w:rPr>
        <w:t>meghatározza a saját, vagy a harmadik személy jogos érdekét,</w:t>
      </w:r>
    </w:p>
    <w:p w14:paraId="7F73B21B" w14:textId="77777777" w:rsidR="00D430B2" w:rsidRPr="002C13B9" w:rsidRDefault="000B50B2" w:rsidP="004538D4">
      <w:pPr>
        <w:pStyle w:val="Listaszerbekezds"/>
        <w:numPr>
          <w:ilvl w:val="0"/>
          <w:numId w:val="35"/>
        </w:numPr>
        <w:spacing w:line="240" w:lineRule="auto"/>
        <w:ind w:left="1276"/>
        <w:rPr>
          <w:rFonts w:ascii="Garamond" w:hAnsi="Garamond"/>
        </w:rPr>
      </w:pPr>
      <w:r w:rsidRPr="002C13B9">
        <w:rPr>
          <w:rFonts w:ascii="Garamond" w:hAnsi="Garamond"/>
        </w:rPr>
        <w:t>meghatározza az érintettek védendő érdekeit,</w:t>
      </w:r>
    </w:p>
    <w:p w14:paraId="1484B2DE" w14:textId="77777777" w:rsidR="00D430B2" w:rsidRPr="002C13B9" w:rsidRDefault="000B50B2" w:rsidP="004538D4">
      <w:pPr>
        <w:pStyle w:val="Listaszerbekezds"/>
        <w:numPr>
          <w:ilvl w:val="0"/>
          <w:numId w:val="35"/>
        </w:numPr>
        <w:spacing w:line="240" w:lineRule="auto"/>
        <w:ind w:left="1276"/>
        <w:rPr>
          <w:rFonts w:ascii="Garamond" w:hAnsi="Garamond"/>
        </w:rPr>
      </w:pPr>
      <w:r w:rsidRPr="002C13B9">
        <w:rPr>
          <w:rFonts w:ascii="Garamond" w:hAnsi="Garamond"/>
        </w:rPr>
        <w:t>meghatározza az érintett érdekeinek védelme érdekében tett intézkedéseket, biztosítékokat</w:t>
      </w:r>
    </w:p>
    <w:p w14:paraId="41CEA845" w14:textId="77777777" w:rsidR="00D430B2" w:rsidRPr="002C13B9" w:rsidRDefault="000B50B2" w:rsidP="004538D4">
      <w:pPr>
        <w:pStyle w:val="Listaszerbekezds"/>
        <w:numPr>
          <w:ilvl w:val="0"/>
          <w:numId w:val="35"/>
        </w:numPr>
        <w:spacing w:line="240" w:lineRule="auto"/>
        <w:ind w:left="1276"/>
        <w:rPr>
          <w:rFonts w:ascii="Garamond" w:hAnsi="Garamond"/>
        </w:rPr>
      </w:pPr>
      <w:r w:rsidRPr="002C13B9">
        <w:rPr>
          <w:rFonts w:ascii="Garamond" w:hAnsi="Garamond"/>
        </w:rPr>
        <w:t>összeveti a saját maga és az érintettek jogos érdekeit.</w:t>
      </w:r>
    </w:p>
    <w:p w14:paraId="301A2CB2" w14:textId="77777777" w:rsidR="00D430B2" w:rsidRPr="002C13B9" w:rsidRDefault="00D430B2" w:rsidP="004538D4">
      <w:pPr>
        <w:spacing w:line="240" w:lineRule="auto"/>
        <w:ind w:left="851" w:hanging="851"/>
        <w:rPr>
          <w:rFonts w:ascii="Garamond" w:hAnsi="Garamond"/>
        </w:rPr>
      </w:pPr>
    </w:p>
    <w:p w14:paraId="77316308" w14:textId="77777777" w:rsidR="00D430B2" w:rsidRPr="002C13B9" w:rsidRDefault="000B50B2" w:rsidP="004538D4">
      <w:pPr>
        <w:spacing w:line="240" w:lineRule="auto"/>
        <w:ind w:left="851" w:hanging="851"/>
        <w:rPr>
          <w:rFonts w:ascii="Garamond" w:hAnsi="Garamond"/>
        </w:rPr>
      </w:pPr>
      <w:r w:rsidRPr="002C13B9">
        <w:rPr>
          <w:rFonts w:ascii="Garamond" w:hAnsi="Garamond"/>
        </w:rPr>
        <w:t>11.1</w:t>
      </w:r>
      <w:r w:rsidR="00975E0B" w:rsidRPr="002C13B9">
        <w:rPr>
          <w:rFonts w:ascii="Garamond" w:hAnsi="Garamond"/>
        </w:rPr>
        <w:t>2</w:t>
      </w:r>
      <w:r w:rsidRPr="002C13B9">
        <w:rPr>
          <w:rFonts w:ascii="Garamond" w:hAnsi="Garamond"/>
        </w:rPr>
        <w:t>.</w:t>
      </w:r>
      <w:r w:rsidRPr="002C13B9">
        <w:rPr>
          <w:rFonts w:ascii="Garamond" w:hAnsi="Garamond"/>
        </w:rPr>
        <w:tab/>
        <w:t>Az érintett személyes adatok védelméhez fűződő jogát és személyiségi jogait - ha törvény kivételt nem tesz - az adatkezeléshez fűződő más érdekek - ideértve a közérdekű adatok nyilvánosságát is - nem sérthetik, illetve korlátozhatják.</w:t>
      </w:r>
    </w:p>
    <w:p w14:paraId="3CB116DA" w14:textId="77777777" w:rsidR="00D430B2" w:rsidRPr="002C13B9" w:rsidRDefault="00D430B2" w:rsidP="004538D4">
      <w:pPr>
        <w:spacing w:line="240" w:lineRule="auto"/>
        <w:ind w:left="851" w:hanging="851"/>
        <w:rPr>
          <w:rFonts w:ascii="Garamond" w:hAnsi="Garamond"/>
        </w:rPr>
      </w:pPr>
    </w:p>
    <w:p w14:paraId="70C6873A" w14:textId="77777777" w:rsidR="00D430B2" w:rsidRPr="002C13B9" w:rsidRDefault="000B50B2" w:rsidP="004538D4">
      <w:pPr>
        <w:pStyle w:val="Cmsor1"/>
        <w:numPr>
          <w:ilvl w:val="0"/>
          <w:numId w:val="0"/>
        </w:numPr>
        <w:spacing w:before="0" w:after="0" w:line="240" w:lineRule="auto"/>
        <w:rPr>
          <w:rFonts w:ascii="Garamond" w:hAnsi="Garamond"/>
        </w:rPr>
      </w:pPr>
      <w:bookmarkStart w:id="132" w:name="_Toc514087126"/>
      <w:r w:rsidRPr="002C13B9">
        <w:rPr>
          <w:rFonts w:ascii="Garamond" w:hAnsi="Garamond"/>
        </w:rPr>
        <w:t>12. Adatkezelési tevékenységek</w:t>
      </w:r>
      <w:bookmarkEnd w:id="132"/>
    </w:p>
    <w:p w14:paraId="0B3EBAB4" w14:textId="77777777" w:rsidR="00D430B2" w:rsidRPr="002C13B9" w:rsidRDefault="00D430B2" w:rsidP="004538D4">
      <w:pPr>
        <w:spacing w:line="240" w:lineRule="auto"/>
        <w:ind w:left="851" w:hanging="851"/>
        <w:rPr>
          <w:rFonts w:ascii="Garamond" w:hAnsi="Garamond"/>
          <w:b/>
        </w:rPr>
      </w:pPr>
    </w:p>
    <w:p w14:paraId="008D3DF9" w14:textId="77777777" w:rsidR="00D430B2" w:rsidRPr="002C13B9" w:rsidRDefault="000B50B2" w:rsidP="004538D4">
      <w:pPr>
        <w:pStyle w:val="Cmsor2"/>
        <w:numPr>
          <w:ilvl w:val="0"/>
          <w:numId w:val="0"/>
        </w:numPr>
        <w:spacing w:line="240" w:lineRule="auto"/>
        <w:rPr>
          <w:rFonts w:ascii="Garamond" w:hAnsi="Garamond"/>
          <w:b/>
        </w:rPr>
      </w:pPr>
      <w:bookmarkStart w:id="133" w:name="_Toc514087127"/>
      <w:r w:rsidRPr="002C13B9">
        <w:rPr>
          <w:rFonts w:ascii="Garamond" w:hAnsi="Garamond"/>
          <w:b/>
        </w:rPr>
        <w:t>12.1.</w:t>
      </w:r>
      <w:r w:rsidRPr="002C13B9">
        <w:rPr>
          <w:rFonts w:ascii="Garamond" w:hAnsi="Garamond"/>
          <w:b/>
        </w:rPr>
        <w:tab/>
        <w:t>Kamerarendszer üzemeltetése</w:t>
      </w:r>
      <w:bookmarkEnd w:id="133"/>
    </w:p>
    <w:p w14:paraId="458F1DDF" w14:textId="77777777" w:rsidR="00D430B2" w:rsidRPr="002C13B9" w:rsidRDefault="00D430B2" w:rsidP="004538D4">
      <w:pPr>
        <w:spacing w:line="240" w:lineRule="auto"/>
        <w:ind w:left="851" w:hanging="851"/>
        <w:rPr>
          <w:rFonts w:ascii="Garamond" w:hAnsi="Garamond"/>
        </w:rPr>
      </w:pPr>
    </w:p>
    <w:p w14:paraId="1E79D87E" w14:textId="77777777" w:rsidR="00D430B2" w:rsidRPr="002C13B9" w:rsidRDefault="000B50B2" w:rsidP="004538D4">
      <w:pPr>
        <w:pStyle w:val="Cmsor3"/>
        <w:spacing w:before="0" w:line="240" w:lineRule="auto"/>
        <w:rPr>
          <w:rFonts w:ascii="Garamond" w:hAnsi="Garamond"/>
          <w:color w:val="auto"/>
        </w:rPr>
      </w:pPr>
      <w:bookmarkStart w:id="134" w:name="_Toc514087128"/>
      <w:r w:rsidRPr="002C13B9">
        <w:rPr>
          <w:rFonts w:ascii="Garamond" w:hAnsi="Garamond"/>
          <w:color w:val="auto"/>
        </w:rPr>
        <w:t>12.1.1.</w:t>
      </w:r>
      <w:r w:rsidRPr="002C13B9">
        <w:rPr>
          <w:rFonts w:ascii="Garamond" w:hAnsi="Garamond"/>
          <w:color w:val="auto"/>
        </w:rPr>
        <w:tab/>
        <w:t>Általános rendelkezések</w:t>
      </w:r>
      <w:bookmarkEnd w:id="134"/>
    </w:p>
    <w:p w14:paraId="43732EF8" w14:textId="77777777" w:rsidR="00D430B2" w:rsidRPr="002C13B9" w:rsidRDefault="00D430B2" w:rsidP="004538D4">
      <w:pPr>
        <w:spacing w:line="240" w:lineRule="auto"/>
        <w:ind w:left="851" w:hanging="851"/>
        <w:rPr>
          <w:rFonts w:ascii="Garamond" w:hAnsi="Garamond"/>
        </w:rPr>
      </w:pPr>
    </w:p>
    <w:p w14:paraId="34DDA7BA" w14:textId="77777777" w:rsidR="00D430B2" w:rsidRPr="002C13B9" w:rsidRDefault="000B50B2" w:rsidP="004538D4">
      <w:pPr>
        <w:spacing w:line="240" w:lineRule="auto"/>
        <w:ind w:left="851" w:hanging="851"/>
        <w:rPr>
          <w:rFonts w:ascii="Garamond" w:hAnsi="Garamond"/>
        </w:rPr>
      </w:pPr>
      <w:r w:rsidRPr="002C13B9">
        <w:rPr>
          <w:rFonts w:ascii="Garamond" w:hAnsi="Garamond"/>
        </w:rPr>
        <w:t>12.1.1.1.</w:t>
      </w:r>
      <w:r w:rsidRPr="002C13B9">
        <w:rPr>
          <w:rFonts w:ascii="Garamond" w:hAnsi="Garamond"/>
        </w:rPr>
        <w:tab/>
        <w:t xml:space="preserve">A Társaság </w:t>
      </w:r>
      <w:r w:rsidR="004F18E5">
        <w:rPr>
          <w:rFonts w:ascii="Garamond" w:eastAsia="Calibri" w:hAnsi="Garamond"/>
        </w:rPr>
        <w:t xml:space="preserve">a </w:t>
      </w:r>
      <w:r w:rsidR="00941033" w:rsidRPr="00643D99">
        <w:rPr>
          <w:rFonts w:ascii="Garamond" w:eastAsia="Calibri" w:hAnsi="Garamond"/>
        </w:rPr>
        <w:t>4400 Nyíregyháza, Vécsey u. 21</w:t>
      </w:r>
      <w:r w:rsidR="00941033">
        <w:rPr>
          <w:rFonts w:ascii="Garamond" w:eastAsia="Calibri" w:hAnsi="Garamond"/>
        </w:rPr>
        <w:t xml:space="preserve">. szám </w:t>
      </w:r>
      <w:r w:rsidR="00941033">
        <w:rPr>
          <w:rFonts w:ascii="Garamond" w:hAnsi="Garamond"/>
        </w:rPr>
        <w:t>alatti székhelyén</w:t>
      </w:r>
      <w:r w:rsidR="00941033" w:rsidRPr="008506E9">
        <w:rPr>
          <w:rFonts w:ascii="Garamond" w:hAnsi="Garamond"/>
        </w:rPr>
        <w:t xml:space="preserve"> </w:t>
      </w:r>
      <w:r w:rsidR="00F34313" w:rsidRPr="002C13B9">
        <w:rPr>
          <w:rFonts w:ascii="Garamond" w:hAnsi="Garamond"/>
        </w:rPr>
        <w:t xml:space="preserve">kamerás </w:t>
      </w:r>
      <w:r w:rsidRPr="002C13B9">
        <w:rPr>
          <w:rFonts w:ascii="Garamond" w:hAnsi="Garamond"/>
        </w:rPr>
        <w:t xml:space="preserve">megfigyelést folytat, valamint a jelen szabályzatban írt időtartamban rögzíti a kamerák felvételét. A megfigyelés érinti a munkavállalókat és érinthet bármely egyéb személyt, aki a Társaság székhelyén a kamerák látószögében tartózkodik. A kamerarendszert a Társaság </w:t>
      </w:r>
      <w:r w:rsidR="004F18E5">
        <w:rPr>
          <w:rFonts w:ascii="Garamond" w:hAnsi="Garamond"/>
        </w:rPr>
        <w:t xml:space="preserve">saját maga </w:t>
      </w:r>
      <w:r w:rsidR="00787E5C" w:rsidRPr="002C13B9">
        <w:rPr>
          <w:rFonts w:ascii="Garamond" w:hAnsi="Garamond"/>
        </w:rPr>
        <w:t xml:space="preserve">üzemelteti. </w:t>
      </w:r>
    </w:p>
    <w:p w14:paraId="367856EC" w14:textId="77777777" w:rsidR="00D430B2" w:rsidRPr="002C13B9" w:rsidRDefault="00D430B2" w:rsidP="004538D4">
      <w:pPr>
        <w:spacing w:line="240" w:lineRule="auto"/>
        <w:ind w:left="851" w:hanging="851"/>
        <w:rPr>
          <w:rFonts w:ascii="Garamond" w:hAnsi="Garamond"/>
        </w:rPr>
      </w:pPr>
    </w:p>
    <w:p w14:paraId="41AB7918" w14:textId="77777777" w:rsidR="00D430B2" w:rsidRPr="002C13B9" w:rsidRDefault="000B50B2" w:rsidP="004538D4">
      <w:pPr>
        <w:spacing w:line="240" w:lineRule="auto"/>
        <w:ind w:left="851" w:hanging="851"/>
        <w:rPr>
          <w:rFonts w:ascii="Garamond" w:hAnsi="Garamond"/>
        </w:rPr>
      </w:pPr>
      <w:r w:rsidRPr="002C13B9">
        <w:rPr>
          <w:rFonts w:ascii="Garamond" w:hAnsi="Garamond"/>
        </w:rPr>
        <w:t>12.1.1.2.</w:t>
      </w:r>
      <w:r w:rsidRPr="002C13B9">
        <w:rPr>
          <w:rFonts w:ascii="Garamond" w:hAnsi="Garamond"/>
        </w:rPr>
        <w:tab/>
        <w:t>A Társaság kizárólag magánterületet figyel meg, közterület megfigyelésére nem kerül sor.</w:t>
      </w:r>
    </w:p>
    <w:p w14:paraId="6A5173FE" w14:textId="77777777" w:rsidR="00D430B2" w:rsidRPr="002C13B9" w:rsidRDefault="00D430B2" w:rsidP="004538D4">
      <w:pPr>
        <w:spacing w:line="240" w:lineRule="auto"/>
        <w:ind w:left="851" w:hanging="851"/>
        <w:rPr>
          <w:rFonts w:ascii="Garamond" w:hAnsi="Garamond"/>
        </w:rPr>
      </w:pPr>
    </w:p>
    <w:p w14:paraId="51DBD527" w14:textId="77777777" w:rsidR="00D430B2" w:rsidRPr="002C13B9" w:rsidRDefault="000B50B2" w:rsidP="004538D4">
      <w:pPr>
        <w:spacing w:line="240" w:lineRule="auto"/>
        <w:ind w:left="851" w:hanging="851"/>
        <w:rPr>
          <w:rFonts w:ascii="Garamond" w:hAnsi="Garamond"/>
        </w:rPr>
      </w:pPr>
      <w:r w:rsidRPr="002C13B9">
        <w:rPr>
          <w:rFonts w:ascii="Garamond" w:hAnsi="Garamond"/>
        </w:rPr>
        <w:t>12.1.1.3.</w:t>
      </w:r>
      <w:r w:rsidRPr="002C13B9">
        <w:rPr>
          <w:rFonts w:ascii="Garamond" w:hAnsi="Garamond"/>
        </w:rPr>
        <w:tab/>
        <w:t>A Társaság nem alkalmaz kamerás megfigyelést olyan helyen, ahol a megfigyelés az emberi méltóságot sértheti, így különösen öltözőben, mosdóban, illemhelyen, a munkavállaló pihenőidejének, munkaközi szünetének eltöltésére szolgáló helyiségben. A munkavállaló magánélete nem ellenőrizhető.</w:t>
      </w:r>
    </w:p>
    <w:p w14:paraId="798D1900" w14:textId="77777777" w:rsidR="00D430B2" w:rsidRPr="002C13B9" w:rsidRDefault="00D430B2" w:rsidP="004538D4">
      <w:pPr>
        <w:spacing w:line="240" w:lineRule="auto"/>
        <w:ind w:left="851" w:hanging="851"/>
        <w:rPr>
          <w:rFonts w:ascii="Garamond" w:hAnsi="Garamond"/>
        </w:rPr>
      </w:pPr>
    </w:p>
    <w:p w14:paraId="3504FB0E" w14:textId="77777777" w:rsidR="00D430B2" w:rsidRPr="002C13B9" w:rsidRDefault="000B50B2" w:rsidP="004538D4">
      <w:pPr>
        <w:spacing w:line="240" w:lineRule="auto"/>
        <w:ind w:left="851" w:hanging="851"/>
        <w:rPr>
          <w:rFonts w:ascii="Garamond" w:hAnsi="Garamond"/>
        </w:rPr>
      </w:pPr>
      <w:r w:rsidRPr="002C13B9">
        <w:rPr>
          <w:rFonts w:ascii="Garamond" w:hAnsi="Garamond"/>
        </w:rPr>
        <w:t>12.1.1.4.</w:t>
      </w:r>
      <w:r w:rsidRPr="002C13B9">
        <w:rPr>
          <w:rFonts w:ascii="Garamond" w:hAnsi="Garamond"/>
        </w:rPr>
        <w:tab/>
        <w:t>A kamerás megfigyelés jellemzőinek meghatározás során a jelen szabályzatban foglaltakat a Társaság tiszteletben tartja. A kamerás megfigyelés során a célhoz kötöttség elvének érvényesülése érdekében a kamerák látószögét a Társaság úgy állítja be, hogy kizárólag a megfigyelés céljával összhangban álló területre fokuszáljon.</w:t>
      </w:r>
    </w:p>
    <w:p w14:paraId="1B200ADA" w14:textId="77777777" w:rsidR="00D430B2" w:rsidRPr="002C13B9" w:rsidRDefault="00D430B2" w:rsidP="004538D4">
      <w:pPr>
        <w:spacing w:line="240" w:lineRule="auto"/>
        <w:ind w:left="851" w:hanging="851"/>
        <w:rPr>
          <w:rFonts w:ascii="Garamond" w:hAnsi="Garamond"/>
        </w:rPr>
      </w:pPr>
    </w:p>
    <w:p w14:paraId="374CFA9A" w14:textId="77777777" w:rsidR="00D430B2" w:rsidRPr="002C13B9" w:rsidRDefault="000B50B2" w:rsidP="004538D4">
      <w:pPr>
        <w:spacing w:line="240" w:lineRule="auto"/>
        <w:ind w:left="851" w:hanging="851"/>
        <w:rPr>
          <w:rFonts w:ascii="Garamond" w:hAnsi="Garamond"/>
        </w:rPr>
      </w:pPr>
      <w:r w:rsidRPr="002C13B9">
        <w:rPr>
          <w:rFonts w:ascii="Garamond" w:hAnsi="Garamond"/>
        </w:rPr>
        <w:t>12.1.1.5.</w:t>
      </w:r>
      <w:r w:rsidRPr="002C13B9">
        <w:rPr>
          <w:rFonts w:ascii="Garamond" w:hAnsi="Garamond"/>
        </w:rPr>
        <w:tab/>
        <w:t xml:space="preserve">Jelen szabályzat </w:t>
      </w:r>
      <w:r w:rsidR="00960BF1">
        <w:rPr>
          <w:rFonts w:ascii="Garamond" w:hAnsi="Garamond"/>
        </w:rPr>
        <w:t>12</w:t>
      </w:r>
      <w:r w:rsidRPr="002C13B9">
        <w:rPr>
          <w:rFonts w:ascii="Garamond" w:hAnsi="Garamond"/>
        </w:rPr>
        <w:t xml:space="preserve">. számú melléklete tartalmazza a Társaság </w:t>
      </w:r>
      <w:r w:rsidR="00BF518C" w:rsidRPr="002C13B9">
        <w:rPr>
          <w:rFonts w:ascii="Garamond" w:hAnsi="Garamond"/>
        </w:rPr>
        <w:t>által üzemeltetett kamerarendszerre vonatkozó adatvédelmi tájékoztatót</w:t>
      </w:r>
      <w:r w:rsidRPr="002C13B9">
        <w:rPr>
          <w:rFonts w:ascii="Garamond" w:hAnsi="Garamond"/>
        </w:rPr>
        <w:t>. A</w:t>
      </w:r>
      <w:r w:rsidR="00BF518C" w:rsidRPr="002C13B9">
        <w:rPr>
          <w:rFonts w:ascii="Garamond" w:hAnsi="Garamond"/>
        </w:rPr>
        <w:t xml:space="preserve"> tájékoztatóban</w:t>
      </w:r>
      <w:r w:rsidRPr="002C13B9">
        <w:rPr>
          <w:rFonts w:ascii="Garamond" w:hAnsi="Garamond"/>
        </w:rPr>
        <w:t xml:space="preserve"> bejelölésre került a kamerák pontos helye, a látószögük, valamint minden kamera vonatkozásában a rögzített kép.</w:t>
      </w:r>
    </w:p>
    <w:p w14:paraId="1F36C2A2" w14:textId="77777777" w:rsidR="00D430B2" w:rsidRPr="002C13B9" w:rsidRDefault="00D430B2" w:rsidP="004538D4">
      <w:pPr>
        <w:spacing w:line="240" w:lineRule="auto"/>
        <w:ind w:left="851" w:hanging="851"/>
        <w:rPr>
          <w:rFonts w:ascii="Garamond" w:hAnsi="Garamond"/>
        </w:rPr>
      </w:pPr>
    </w:p>
    <w:p w14:paraId="12D58EC8" w14:textId="77777777" w:rsidR="00D430B2" w:rsidRPr="002C13B9" w:rsidRDefault="000B50B2" w:rsidP="004538D4">
      <w:pPr>
        <w:spacing w:line="240" w:lineRule="auto"/>
        <w:ind w:left="851" w:hanging="851"/>
        <w:rPr>
          <w:rFonts w:ascii="Garamond" w:hAnsi="Garamond"/>
        </w:rPr>
      </w:pPr>
      <w:r w:rsidRPr="002C13B9">
        <w:rPr>
          <w:rFonts w:ascii="Garamond" w:hAnsi="Garamond"/>
        </w:rPr>
        <w:t>12.1.1.6.</w:t>
      </w:r>
      <w:r w:rsidRPr="002C13B9">
        <w:rPr>
          <w:rFonts w:ascii="Garamond" w:hAnsi="Garamond"/>
        </w:rPr>
        <w:tab/>
        <w:t>A Társaság nem használ olyan kamerát, amely valamely munkavállalót, és az általa végzett tevékenységet figyeli meg. A Társaságnak a kamerarendszer üzemeltetésével nem célja a munkavállalók munkahelyi viselkedésének a befolyásolása.</w:t>
      </w:r>
    </w:p>
    <w:p w14:paraId="25D33E8A" w14:textId="77777777" w:rsidR="00D430B2" w:rsidRPr="002C13B9" w:rsidRDefault="00D430B2" w:rsidP="004538D4">
      <w:pPr>
        <w:spacing w:line="240" w:lineRule="auto"/>
        <w:ind w:left="851" w:hanging="851"/>
        <w:rPr>
          <w:rFonts w:ascii="Garamond" w:hAnsi="Garamond"/>
        </w:rPr>
      </w:pPr>
    </w:p>
    <w:p w14:paraId="3412EA3B" w14:textId="77777777" w:rsidR="00D430B2" w:rsidRPr="002C13B9" w:rsidRDefault="000B50B2" w:rsidP="004538D4">
      <w:pPr>
        <w:spacing w:line="240" w:lineRule="auto"/>
        <w:ind w:left="851" w:hanging="851"/>
        <w:rPr>
          <w:rFonts w:ascii="Garamond" w:hAnsi="Garamond"/>
        </w:rPr>
      </w:pPr>
      <w:r w:rsidRPr="002C13B9">
        <w:rPr>
          <w:rFonts w:ascii="Garamond" w:hAnsi="Garamond"/>
        </w:rPr>
        <w:t>12.1.1.7.</w:t>
      </w:r>
      <w:r w:rsidRPr="002C13B9">
        <w:rPr>
          <w:rFonts w:ascii="Garamond" w:hAnsi="Garamond"/>
        </w:rPr>
        <w:tab/>
        <w:t xml:space="preserve">A Társaság </w:t>
      </w:r>
      <w:r w:rsidR="004F18E5">
        <w:rPr>
          <w:rFonts w:ascii="Garamond" w:hAnsi="Garamond"/>
        </w:rPr>
        <w:t>vezérigazgatója</w:t>
      </w:r>
      <w:r w:rsidR="00941033">
        <w:rPr>
          <w:rFonts w:ascii="Garamond" w:hAnsi="Garamond"/>
        </w:rPr>
        <w:t xml:space="preserve"> és vezérigazgató-helyettese</w:t>
      </w:r>
      <w:r w:rsidR="004F18E5">
        <w:rPr>
          <w:rFonts w:ascii="Garamond" w:hAnsi="Garamond"/>
        </w:rPr>
        <w:t xml:space="preserve"> </w:t>
      </w:r>
      <w:r w:rsidR="00787E5C" w:rsidRPr="002C13B9">
        <w:rPr>
          <w:rFonts w:ascii="Garamond" w:hAnsi="Garamond"/>
        </w:rPr>
        <w:t>a kamerák élő képét folyamatosan figyelemmel köve</w:t>
      </w:r>
      <w:r w:rsidR="004F18E5">
        <w:rPr>
          <w:rFonts w:ascii="Garamond" w:hAnsi="Garamond"/>
        </w:rPr>
        <w:t>the</w:t>
      </w:r>
      <w:r w:rsidR="00787E5C" w:rsidRPr="002C13B9">
        <w:rPr>
          <w:rFonts w:ascii="Garamond" w:hAnsi="Garamond"/>
        </w:rPr>
        <w:t>ti</w:t>
      </w:r>
      <w:r w:rsidRPr="002C13B9">
        <w:rPr>
          <w:rFonts w:ascii="Garamond" w:hAnsi="Garamond"/>
        </w:rPr>
        <w:t>,</w:t>
      </w:r>
      <w:r w:rsidR="00787E5C" w:rsidRPr="002C13B9">
        <w:rPr>
          <w:rFonts w:ascii="Garamond" w:hAnsi="Garamond"/>
        </w:rPr>
        <w:t xml:space="preserve"> valamint</w:t>
      </w:r>
      <w:r w:rsidRPr="002C13B9">
        <w:rPr>
          <w:rFonts w:ascii="Garamond" w:hAnsi="Garamond"/>
        </w:rPr>
        <w:t xml:space="preserve"> </w:t>
      </w:r>
      <w:r w:rsidR="004F18E5">
        <w:rPr>
          <w:rFonts w:ascii="Garamond" w:hAnsi="Garamond"/>
        </w:rPr>
        <w:t>az informatikus</w:t>
      </w:r>
      <w:r w:rsidRPr="002C13B9">
        <w:rPr>
          <w:rFonts w:ascii="Garamond" w:hAnsi="Garamond"/>
        </w:rPr>
        <w:t xml:space="preserve"> munkakörben foglalkoztatott munkavállaló </w:t>
      </w:r>
      <w:r w:rsidR="004F18E5">
        <w:rPr>
          <w:rFonts w:ascii="Garamond" w:hAnsi="Garamond"/>
        </w:rPr>
        <w:t xml:space="preserve">ugyancsak </w:t>
      </w:r>
      <w:r w:rsidRPr="002C13B9">
        <w:rPr>
          <w:rFonts w:ascii="Garamond" w:hAnsi="Garamond"/>
        </w:rPr>
        <w:t>hozzáféréssel rendelkez</w:t>
      </w:r>
      <w:r w:rsidR="004F18E5">
        <w:rPr>
          <w:rFonts w:ascii="Garamond" w:hAnsi="Garamond"/>
        </w:rPr>
        <w:t>ik</w:t>
      </w:r>
      <w:r w:rsidRPr="002C13B9">
        <w:rPr>
          <w:rFonts w:ascii="Garamond" w:hAnsi="Garamond"/>
        </w:rPr>
        <w:t xml:space="preserve"> a kamerák élő képéhez, így felhasználónévvel és jelszóval történő azonosítást követően lehetőségük van bármikor betekinteni azokba.</w:t>
      </w:r>
    </w:p>
    <w:p w14:paraId="54B0B8D1" w14:textId="77777777" w:rsidR="00D430B2" w:rsidRPr="002C13B9" w:rsidRDefault="00D430B2" w:rsidP="004538D4">
      <w:pPr>
        <w:spacing w:line="240" w:lineRule="auto"/>
        <w:ind w:left="851" w:hanging="851"/>
        <w:rPr>
          <w:rFonts w:ascii="Garamond" w:hAnsi="Garamond"/>
        </w:rPr>
      </w:pPr>
    </w:p>
    <w:p w14:paraId="1AAF0C89" w14:textId="77777777" w:rsidR="00D430B2" w:rsidRPr="002C13B9" w:rsidRDefault="000B50B2" w:rsidP="004538D4">
      <w:pPr>
        <w:spacing w:line="240" w:lineRule="auto"/>
        <w:ind w:left="851" w:hanging="851"/>
        <w:rPr>
          <w:rFonts w:ascii="Garamond" w:hAnsi="Garamond"/>
        </w:rPr>
      </w:pPr>
      <w:r w:rsidRPr="002C13B9">
        <w:rPr>
          <w:rFonts w:ascii="Garamond" w:hAnsi="Garamond"/>
        </w:rPr>
        <w:t>12.1.1.8.</w:t>
      </w:r>
      <w:r w:rsidRPr="002C13B9">
        <w:rPr>
          <w:rFonts w:ascii="Garamond" w:hAnsi="Garamond"/>
        </w:rPr>
        <w:tab/>
      </w:r>
      <w:r w:rsidR="000B528B" w:rsidRPr="002C13B9">
        <w:rPr>
          <w:rFonts w:ascii="Garamond" w:hAnsi="Garamond"/>
        </w:rPr>
        <w:t>A</w:t>
      </w:r>
      <w:r w:rsidRPr="002C13B9">
        <w:rPr>
          <w:rFonts w:ascii="Garamond" w:hAnsi="Garamond"/>
        </w:rPr>
        <w:t xml:space="preserve"> rögzített felvételek visszanézésére kizárólag nyilvántartásban dokumentáltan van lehetőség, indokolt esetben. A felvétel visszanézésére kizárólag jogszabálysértés</w:t>
      </w:r>
      <w:r w:rsidR="004F18E5">
        <w:rPr>
          <w:rFonts w:ascii="Garamond" w:hAnsi="Garamond"/>
        </w:rPr>
        <w:t xml:space="preserve"> vagy</w:t>
      </w:r>
      <w:r w:rsidRPr="002C13B9">
        <w:rPr>
          <w:rFonts w:ascii="Garamond" w:hAnsi="Garamond"/>
        </w:rPr>
        <w:t xml:space="preserve"> annak gyanúja</w:t>
      </w:r>
      <w:r w:rsidR="004F18E5">
        <w:rPr>
          <w:rFonts w:ascii="Garamond" w:hAnsi="Garamond"/>
        </w:rPr>
        <w:t xml:space="preserve"> </w:t>
      </w:r>
      <w:r w:rsidRPr="002C13B9">
        <w:rPr>
          <w:rFonts w:ascii="Garamond" w:hAnsi="Garamond"/>
        </w:rPr>
        <w:t>bekövetkezése szolgálhat indokul. A jegyzőkönyvben rögzíteni kell a visszanézés célját, okát, idejét, a felvételt megtekintők pontos személyét, és a megtekintés alapján tett intézkedéseket.</w:t>
      </w:r>
    </w:p>
    <w:p w14:paraId="488098BE" w14:textId="77777777" w:rsidR="00D430B2" w:rsidRPr="002C13B9" w:rsidRDefault="00D430B2" w:rsidP="004538D4">
      <w:pPr>
        <w:spacing w:line="240" w:lineRule="auto"/>
        <w:ind w:left="851" w:hanging="851"/>
        <w:rPr>
          <w:rFonts w:ascii="Garamond" w:hAnsi="Garamond"/>
        </w:rPr>
      </w:pPr>
    </w:p>
    <w:p w14:paraId="08709AFA" w14:textId="77777777" w:rsidR="00D430B2" w:rsidRPr="002C13B9" w:rsidRDefault="000B50B2" w:rsidP="004538D4">
      <w:pPr>
        <w:spacing w:line="240" w:lineRule="auto"/>
        <w:ind w:left="851" w:hanging="851"/>
        <w:rPr>
          <w:rFonts w:ascii="Garamond" w:hAnsi="Garamond"/>
        </w:rPr>
      </w:pPr>
      <w:r w:rsidRPr="002C13B9">
        <w:rPr>
          <w:rFonts w:ascii="Garamond" w:hAnsi="Garamond"/>
        </w:rPr>
        <w:t>12.1.1.9.</w:t>
      </w:r>
      <w:r w:rsidRPr="002C13B9">
        <w:rPr>
          <w:rFonts w:ascii="Garamond" w:hAnsi="Garamond"/>
        </w:rPr>
        <w:tab/>
        <w:t>A kamerák működtetése folyamatosan történik. A kamerákat kikapcsolni, eltakarni vagy bármely módon a rögzítést akadályozni tilos.</w:t>
      </w:r>
    </w:p>
    <w:p w14:paraId="62F61626" w14:textId="77777777" w:rsidR="00D430B2" w:rsidRPr="002C13B9" w:rsidRDefault="00D430B2" w:rsidP="004538D4">
      <w:pPr>
        <w:spacing w:line="240" w:lineRule="auto"/>
        <w:ind w:left="851" w:hanging="851"/>
        <w:rPr>
          <w:rFonts w:ascii="Garamond" w:hAnsi="Garamond"/>
        </w:rPr>
      </w:pPr>
    </w:p>
    <w:p w14:paraId="15BCABE4" w14:textId="77777777" w:rsidR="00D430B2" w:rsidRPr="002C13B9" w:rsidRDefault="000B50B2" w:rsidP="004538D4">
      <w:pPr>
        <w:spacing w:line="240" w:lineRule="auto"/>
        <w:ind w:left="851" w:hanging="851"/>
        <w:rPr>
          <w:rFonts w:ascii="Garamond" w:hAnsi="Garamond"/>
        </w:rPr>
      </w:pPr>
      <w:r w:rsidRPr="002C13B9">
        <w:rPr>
          <w:rFonts w:ascii="Garamond" w:hAnsi="Garamond"/>
        </w:rPr>
        <w:t>12.1.1.10.A Társaság az adatkezelés lényeges, jogszabályban meghatározott jellemzőiről tájékoztatja az érintetteket figyelemfelhívó táblák elhelyezésével, valamint részletes adatkezelési tájékoztató rendelkezésre bocsátásával.</w:t>
      </w:r>
    </w:p>
    <w:p w14:paraId="021AF584" w14:textId="77777777" w:rsidR="00D430B2" w:rsidRPr="002C13B9" w:rsidRDefault="00D430B2" w:rsidP="004538D4">
      <w:pPr>
        <w:spacing w:line="240" w:lineRule="auto"/>
        <w:ind w:left="851" w:hanging="851"/>
        <w:rPr>
          <w:rFonts w:ascii="Garamond" w:hAnsi="Garamond"/>
        </w:rPr>
      </w:pPr>
    </w:p>
    <w:p w14:paraId="5F497875" w14:textId="77777777" w:rsidR="00D430B2" w:rsidRPr="002C13B9" w:rsidRDefault="000B50B2" w:rsidP="004538D4">
      <w:pPr>
        <w:spacing w:line="240" w:lineRule="auto"/>
        <w:ind w:left="851" w:hanging="851"/>
        <w:rPr>
          <w:rFonts w:ascii="Garamond" w:hAnsi="Garamond"/>
        </w:rPr>
      </w:pPr>
      <w:r w:rsidRPr="002C13B9">
        <w:rPr>
          <w:rFonts w:ascii="Garamond" w:hAnsi="Garamond"/>
        </w:rPr>
        <w:t>12.1.1.11.A kamerák által megfigyelt terület kijelölése, valamint az alkalmazott kamerák típusa és mennyisége a személyes adatok kezelésére vonatkozó jogszabályok, és különösen a célhoz kötöttség, az adattakarékosság, a jogszerűség elvének figyelembe vételével kerül meghatározásra.</w:t>
      </w:r>
    </w:p>
    <w:p w14:paraId="209F007E" w14:textId="77777777" w:rsidR="00D430B2" w:rsidRPr="002C13B9" w:rsidRDefault="00D430B2" w:rsidP="004538D4">
      <w:pPr>
        <w:spacing w:line="240" w:lineRule="auto"/>
        <w:ind w:left="851" w:hanging="851"/>
        <w:rPr>
          <w:rFonts w:ascii="Garamond" w:hAnsi="Garamond"/>
        </w:rPr>
      </w:pPr>
    </w:p>
    <w:p w14:paraId="0EE2A00B" w14:textId="77777777" w:rsidR="00D430B2" w:rsidRPr="002C13B9" w:rsidRDefault="000B50B2" w:rsidP="004538D4">
      <w:pPr>
        <w:spacing w:line="240" w:lineRule="auto"/>
        <w:ind w:left="851" w:hanging="851"/>
        <w:rPr>
          <w:rFonts w:ascii="Garamond" w:hAnsi="Garamond"/>
        </w:rPr>
      </w:pPr>
      <w:r w:rsidRPr="002C13B9">
        <w:rPr>
          <w:rFonts w:ascii="Garamond" w:hAnsi="Garamond"/>
        </w:rPr>
        <w:t>12.1.1.12.Az adatkezeléssel érintett személyes adat az érintettek képmása.</w:t>
      </w:r>
    </w:p>
    <w:p w14:paraId="2722774D" w14:textId="77777777" w:rsidR="00D430B2" w:rsidRPr="002C13B9" w:rsidRDefault="00D430B2" w:rsidP="004538D4">
      <w:pPr>
        <w:spacing w:line="240" w:lineRule="auto"/>
        <w:rPr>
          <w:rFonts w:ascii="Garamond" w:hAnsi="Garamond"/>
        </w:rPr>
      </w:pPr>
    </w:p>
    <w:p w14:paraId="70478C60" w14:textId="77777777" w:rsidR="00D430B2" w:rsidRPr="002C13B9" w:rsidRDefault="000B50B2" w:rsidP="004538D4">
      <w:pPr>
        <w:pStyle w:val="Cmsor3"/>
        <w:spacing w:before="0" w:line="240" w:lineRule="auto"/>
        <w:ind w:left="851" w:hanging="851"/>
        <w:rPr>
          <w:rFonts w:ascii="Garamond" w:hAnsi="Garamond"/>
          <w:color w:val="auto"/>
        </w:rPr>
      </w:pPr>
      <w:bookmarkStart w:id="135" w:name="_Toc514087129"/>
      <w:r w:rsidRPr="002C13B9">
        <w:rPr>
          <w:rFonts w:ascii="Garamond" w:hAnsi="Garamond"/>
          <w:color w:val="auto"/>
        </w:rPr>
        <w:t xml:space="preserve">12.1.2. </w:t>
      </w:r>
      <w:r w:rsidRPr="002C13B9">
        <w:rPr>
          <w:rFonts w:ascii="Garamond" w:hAnsi="Garamond"/>
          <w:color w:val="auto"/>
        </w:rPr>
        <w:tab/>
        <w:t xml:space="preserve">Kamerarendszer üzemeltetésének </w:t>
      </w:r>
      <w:r w:rsidR="00F34313" w:rsidRPr="002C13B9">
        <w:rPr>
          <w:rFonts w:ascii="Garamond" w:hAnsi="Garamond"/>
          <w:color w:val="auto"/>
        </w:rPr>
        <w:t>célja</w:t>
      </w:r>
      <w:bookmarkEnd w:id="135"/>
    </w:p>
    <w:p w14:paraId="03E1430D" w14:textId="77777777" w:rsidR="00D430B2" w:rsidRPr="002C13B9" w:rsidRDefault="00D430B2" w:rsidP="004538D4">
      <w:pPr>
        <w:spacing w:line="240" w:lineRule="auto"/>
        <w:rPr>
          <w:rFonts w:ascii="Garamond" w:hAnsi="Garamond"/>
        </w:rPr>
      </w:pPr>
    </w:p>
    <w:p w14:paraId="73D60D15" w14:textId="77777777" w:rsidR="00F34313" w:rsidRPr="002C13B9" w:rsidRDefault="000B50B2" w:rsidP="004538D4">
      <w:pPr>
        <w:spacing w:line="240" w:lineRule="auto"/>
        <w:ind w:left="851" w:hanging="851"/>
        <w:rPr>
          <w:rFonts w:ascii="Garamond" w:hAnsi="Garamond"/>
        </w:rPr>
      </w:pPr>
      <w:r w:rsidRPr="002C13B9">
        <w:rPr>
          <w:rFonts w:ascii="Garamond" w:hAnsi="Garamond"/>
        </w:rPr>
        <w:t>12.1.2.1.</w:t>
      </w:r>
      <w:r w:rsidR="00F34313" w:rsidRPr="002C13B9">
        <w:rPr>
          <w:rFonts w:ascii="Garamond" w:hAnsi="Garamond"/>
        </w:rPr>
        <w:t xml:space="preserve"> A Társaság </w:t>
      </w:r>
      <w:r w:rsidR="000B528B" w:rsidRPr="002C13B9">
        <w:rPr>
          <w:rFonts w:ascii="Garamond" w:hAnsi="Garamond"/>
        </w:rPr>
        <w:t xml:space="preserve">célja a kamerarendszer üzemeltetésével a </w:t>
      </w:r>
      <w:r w:rsidR="00F34313" w:rsidRPr="002C13B9">
        <w:rPr>
          <w:rFonts w:ascii="Garamond" w:hAnsi="Garamond"/>
        </w:rPr>
        <w:t>vagyonvédelem</w:t>
      </w:r>
      <w:r w:rsidR="004F18E5">
        <w:rPr>
          <w:rFonts w:ascii="Garamond" w:hAnsi="Garamond"/>
        </w:rPr>
        <w:t xml:space="preserve">, ezzel összefüggésben pedig </w:t>
      </w:r>
      <w:r w:rsidR="00A35647" w:rsidRPr="002C13B9">
        <w:rPr>
          <w:rFonts w:ascii="Garamond" w:hAnsi="Garamond"/>
        </w:rPr>
        <w:t xml:space="preserve">a jogsértések észlelése, az elkövető tettenérése, e jogsértő cselekmények felderítése, </w:t>
      </w:r>
      <w:r w:rsidR="00941033">
        <w:rPr>
          <w:rFonts w:ascii="Garamond" w:hAnsi="Garamond"/>
        </w:rPr>
        <w:t xml:space="preserve">az elkövető azonosítása, </w:t>
      </w:r>
      <w:r w:rsidR="00A35647" w:rsidRPr="002C13B9">
        <w:rPr>
          <w:rFonts w:ascii="Garamond" w:hAnsi="Garamond"/>
        </w:rPr>
        <w:t>valamint</w:t>
      </w:r>
      <w:r w:rsidR="004F18E5">
        <w:rPr>
          <w:rFonts w:ascii="Garamond" w:hAnsi="Garamond"/>
        </w:rPr>
        <w:t xml:space="preserve"> az</w:t>
      </w:r>
      <w:r w:rsidR="00A35647" w:rsidRPr="002C13B9">
        <w:rPr>
          <w:rFonts w:ascii="Garamond" w:hAnsi="Garamond"/>
        </w:rPr>
        <w:t>, hogy a felvételek ezekkel összefüggésben bizonyítékként kerüljenek hatósági eljárás keretében felhasználásra.</w:t>
      </w:r>
    </w:p>
    <w:p w14:paraId="75C0C3C7" w14:textId="77777777" w:rsidR="00F34313" w:rsidRPr="002C13B9" w:rsidRDefault="00F34313" w:rsidP="004538D4">
      <w:pPr>
        <w:spacing w:line="240" w:lineRule="auto"/>
        <w:ind w:left="851" w:hanging="851"/>
        <w:rPr>
          <w:rFonts w:ascii="Garamond" w:hAnsi="Garamond"/>
        </w:rPr>
      </w:pPr>
    </w:p>
    <w:p w14:paraId="7F23B1E2" w14:textId="77777777" w:rsidR="00A35647" w:rsidRPr="002C13B9" w:rsidRDefault="00F34313" w:rsidP="004538D4">
      <w:pPr>
        <w:spacing w:line="240" w:lineRule="auto"/>
        <w:ind w:left="851" w:hanging="851"/>
        <w:rPr>
          <w:rFonts w:ascii="Garamond" w:hAnsi="Garamond"/>
        </w:rPr>
      </w:pPr>
      <w:r w:rsidRPr="002C13B9">
        <w:rPr>
          <w:rFonts w:ascii="Garamond" w:hAnsi="Garamond"/>
        </w:rPr>
        <w:t xml:space="preserve">12.1.2.2. </w:t>
      </w:r>
      <w:r w:rsidR="00A35647" w:rsidRPr="002C13B9">
        <w:rPr>
          <w:rFonts w:ascii="Garamond" w:hAnsi="Garamond"/>
        </w:rPr>
        <w:t xml:space="preserve">A kamerarendszer alkalmazásának </w:t>
      </w:r>
      <w:r w:rsidR="00B35B59" w:rsidRPr="002C13B9">
        <w:rPr>
          <w:rFonts w:ascii="Garamond" w:hAnsi="Garamond"/>
        </w:rPr>
        <w:t xml:space="preserve">további </w:t>
      </w:r>
      <w:r w:rsidR="00A35647" w:rsidRPr="002C13B9">
        <w:rPr>
          <w:rFonts w:ascii="Garamond" w:hAnsi="Garamond"/>
        </w:rPr>
        <w:t>célja a jogsértő cselekmények megelőzése a rendszer alkalmazásának preventív hatását kihasználva.</w:t>
      </w:r>
    </w:p>
    <w:p w14:paraId="176C3067" w14:textId="77777777" w:rsidR="00F34313" w:rsidRPr="002C13B9" w:rsidRDefault="00F34313" w:rsidP="004538D4">
      <w:pPr>
        <w:spacing w:line="240" w:lineRule="auto"/>
        <w:ind w:left="851" w:hanging="851"/>
        <w:rPr>
          <w:rFonts w:ascii="Garamond" w:hAnsi="Garamond"/>
        </w:rPr>
      </w:pPr>
    </w:p>
    <w:p w14:paraId="2C89984A" w14:textId="77777777" w:rsidR="00A35647" w:rsidRPr="002C13B9" w:rsidRDefault="00A35647" w:rsidP="004538D4">
      <w:pPr>
        <w:pStyle w:val="Cmsor3"/>
        <w:spacing w:before="0" w:line="240" w:lineRule="auto"/>
        <w:ind w:left="851" w:hanging="851"/>
        <w:rPr>
          <w:rFonts w:ascii="Garamond" w:hAnsi="Garamond"/>
          <w:color w:val="auto"/>
        </w:rPr>
      </w:pPr>
      <w:bookmarkStart w:id="136" w:name="_Toc514087130"/>
      <w:r w:rsidRPr="002C13B9">
        <w:rPr>
          <w:rFonts w:ascii="Garamond" w:hAnsi="Garamond"/>
          <w:color w:val="auto"/>
        </w:rPr>
        <w:t xml:space="preserve">12.1.3. </w:t>
      </w:r>
      <w:r w:rsidRPr="002C13B9">
        <w:rPr>
          <w:rFonts w:ascii="Garamond" w:hAnsi="Garamond"/>
          <w:color w:val="auto"/>
        </w:rPr>
        <w:tab/>
        <w:t>Kamerarendszer üzemeltetésének jogalapja</w:t>
      </w:r>
      <w:bookmarkEnd w:id="136"/>
    </w:p>
    <w:p w14:paraId="35A4238E" w14:textId="77777777" w:rsidR="00F34313" w:rsidRPr="002C13B9" w:rsidRDefault="00F34313" w:rsidP="004538D4">
      <w:pPr>
        <w:spacing w:line="240" w:lineRule="auto"/>
        <w:ind w:left="851" w:hanging="851"/>
        <w:rPr>
          <w:rFonts w:ascii="Garamond" w:hAnsi="Garamond"/>
        </w:rPr>
      </w:pPr>
    </w:p>
    <w:p w14:paraId="74F4BBCD" w14:textId="77777777" w:rsidR="00D430B2" w:rsidRPr="002C13B9" w:rsidRDefault="00A35647" w:rsidP="004538D4">
      <w:pPr>
        <w:spacing w:line="240" w:lineRule="auto"/>
        <w:ind w:left="851" w:hanging="851"/>
        <w:rPr>
          <w:rFonts w:ascii="Garamond" w:hAnsi="Garamond"/>
        </w:rPr>
      </w:pPr>
      <w:r w:rsidRPr="002C13B9">
        <w:rPr>
          <w:rFonts w:ascii="Garamond" w:hAnsi="Garamond"/>
        </w:rPr>
        <w:t>12.1.3.1. A személyes</w:t>
      </w:r>
      <w:r w:rsidR="000B50B2" w:rsidRPr="002C13B9">
        <w:rPr>
          <w:rFonts w:ascii="Garamond" w:hAnsi="Garamond"/>
        </w:rPr>
        <w:t xml:space="preserve"> adatok </w:t>
      </w:r>
      <w:r w:rsidRPr="002C13B9">
        <w:rPr>
          <w:rFonts w:ascii="Garamond" w:hAnsi="Garamond"/>
        </w:rPr>
        <w:t xml:space="preserve">kezelésének jogalapja </w:t>
      </w:r>
      <w:r w:rsidR="000B50B2" w:rsidRPr="002C13B9">
        <w:rPr>
          <w:rFonts w:ascii="Garamond" w:hAnsi="Garamond"/>
        </w:rPr>
        <w:t xml:space="preserve">a Rendelet 6. cikk (1) bekezdés f) pontja szerint a Társaság jogos érdeke. A Társaság </w:t>
      </w:r>
      <w:r w:rsidRPr="002C13B9">
        <w:rPr>
          <w:rFonts w:ascii="Garamond" w:hAnsi="Garamond"/>
        </w:rPr>
        <w:t xml:space="preserve">jogos </w:t>
      </w:r>
      <w:r w:rsidR="000B50B2" w:rsidRPr="002C13B9">
        <w:rPr>
          <w:rFonts w:ascii="Garamond" w:hAnsi="Garamond"/>
        </w:rPr>
        <w:t>érdeke a vagyonvédelemhez kapcsolódóan elsősorban:</w:t>
      </w:r>
    </w:p>
    <w:p w14:paraId="6BD590AB" w14:textId="77777777" w:rsidR="00D430B2" w:rsidRPr="002C13B9" w:rsidRDefault="00D430B2" w:rsidP="004538D4">
      <w:pPr>
        <w:spacing w:line="240" w:lineRule="auto"/>
        <w:ind w:left="851" w:hanging="851"/>
        <w:rPr>
          <w:rFonts w:ascii="Garamond" w:hAnsi="Garamond"/>
        </w:rPr>
      </w:pPr>
    </w:p>
    <w:p w14:paraId="7B1BF138" w14:textId="77777777" w:rsidR="00D430B2" w:rsidRPr="002C13B9" w:rsidRDefault="000B50B2" w:rsidP="004538D4">
      <w:pPr>
        <w:pStyle w:val="Listaszerbekezds"/>
        <w:numPr>
          <w:ilvl w:val="0"/>
          <w:numId w:val="36"/>
        </w:numPr>
        <w:spacing w:line="240" w:lineRule="auto"/>
        <w:ind w:left="1276"/>
        <w:rPr>
          <w:rFonts w:ascii="Garamond" w:hAnsi="Garamond"/>
        </w:rPr>
      </w:pPr>
      <w:r w:rsidRPr="002C13B9">
        <w:rPr>
          <w:rFonts w:ascii="Garamond" w:hAnsi="Garamond"/>
        </w:rPr>
        <w:t>jogsértések megelőzése,</w:t>
      </w:r>
    </w:p>
    <w:p w14:paraId="7A01F058" w14:textId="77777777" w:rsidR="00D430B2" w:rsidRPr="002C13B9" w:rsidRDefault="000B50B2" w:rsidP="004538D4">
      <w:pPr>
        <w:pStyle w:val="Listaszerbekezds"/>
        <w:numPr>
          <w:ilvl w:val="0"/>
          <w:numId w:val="36"/>
        </w:numPr>
        <w:spacing w:line="240" w:lineRule="auto"/>
        <w:ind w:left="1276"/>
        <w:rPr>
          <w:rFonts w:ascii="Garamond" w:hAnsi="Garamond"/>
        </w:rPr>
      </w:pPr>
      <w:r w:rsidRPr="002C13B9">
        <w:rPr>
          <w:rFonts w:ascii="Garamond" w:hAnsi="Garamond"/>
        </w:rPr>
        <w:t>jogsértések, szabálysértések és bűncselekmények észlelése,</w:t>
      </w:r>
    </w:p>
    <w:p w14:paraId="376E5BAD" w14:textId="77777777" w:rsidR="00D430B2" w:rsidRPr="002C13B9" w:rsidRDefault="000B50B2" w:rsidP="004538D4">
      <w:pPr>
        <w:pStyle w:val="Listaszerbekezds"/>
        <w:numPr>
          <w:ilvl w:val="0"/>
          <w:numId w:val="36"/>
        </w:numPr>
        <w:spacing w:line="240" w:lineRule="auto"/>
        <w:ind w:left="1276"/>
        <w:rPr>
          <w:rFonts w:ascii="Garamond" w:hAnsi="Garamond"/>
        </w:rPr>
      </w:pPr>
      <w:r w:rsidRPr="002C13B9">
        <w:rPr>
          <w:rFonts w:ascii="Garamond" w:hAnsi="Garamond"/>
        </w:rPr>
        <w:t xml:space="preserve">az elkövető </w:t>
      </w:r>
      <w:r w:rsidR="00941033">
        <w:rPr>
          <w:rFonts w:ascii="Garamond" w:hAnsi="Garamond"/>
        </w:rPr>
        <w:t>tettenérése,</w:t>
      </w:r>
    </w:p>
    <w:p w14:paraId="1FBFD17E" w14:textId="77777777" w:rsidR="00D430B2" w:rsidRPr="002C13B9" w:rsidRDefault="000B50B2" w:rsidP="004538D4">
      <w:pPr>
        <w:pStyle w:val="Listaszerbekezds"/>
        <w:numPr>
          <w:ilvl w:val="0"/>
          <w:numId w:val="36"/>
        </w:numPr>
        <w:spacing w:line="240" w:lineRule="auto"/>
        <w:ind w:left="1276"/>
        <w:rPr>
          <w:rFonts w:ascii="Garamond" w:hAnsi="Garamond"/>
        </w:rPr>
      </w:pPr>
      <w:r w:rsidRPr="002C13B9">
        <w:rPr>
          <w:rFonts w:ascii="Garamond" w:hAnsi="Garamond"/>
        </w:rPr>
        <w:t>jogsértés elkövetése esetén az elkövető beazonosítása,</w:t>
      </w:r>
    </w:p>
    <w:p w14:paraId="1CD499DB" w14:textId="77777777" w:rsidR="00941033" w:rsidRDefault="000B50B2" w:rsidP="004538D4">
      <w:pPr>
        <w:pStyle w:val="Listaszerbekezds"/>
        <w:numPr>
          <w:ilvl w:val="0"/>
          <w:numId w:val="36"/>
        </w:numPr>
        <w:spacing w:line="240" w:lineRule="auto"/>
        <w:ind w:left="1276"/>
        <w:rPr>
          <w:rFonts w:ascii="Garamond" w:hAnsi="Garamond"/>
        </w:rPr>
      </w:pPr>
      <w:r w:rsidRPr="002C13B9">
        <w:rPr>
          <w:rFonts w:ascii="Garamond" w:hAnsi="Garamond"/>
        </w:rPr>
        <w:lastRenderedPageBreak/>
        <w:t>a kamerafelvétel felhasználása hatósági, és/vagy bírósági eljárásban,</w:t>
      </w:r>
    </w:p>
    <w:p w14:paraId="231F1A30" w14:textId="77777777" w:rsidR="00941033" w:rsidRDefault="004F18E5" w:rsidP="004538D4">
      <w:pPr>
        <w:pStyle w:val="Listaszerbekezds"/>
        <w:spacing w:line="240" w:lineRule="auto"/>
        <w:ind w:left="1276"/>
        <w:rPr>
          <w:rFonts w:ascii="Garamond" w:hAnsi="Garamond"/>
        </w:rPr>
      </w:pPr>
      <w:r w:rsidRPr="002C13B9" w:rsidDel="004F18E5">
        <w:rPr>
          <w:rFonts w:ascii="Garamond" w:hAnsi="Garamond"/>
        </w:rPr>
        <w:t xml:space="preserve"> </w:t>
      </w:r>
    </w:p>
    <w:p w14:paraId="7B3C5CAE" w14:textId="77777777" w:rsidR="00D430B2" w:rsidRPr="002C13B9" w:rsidRDefault="000B50B2" w:rsidP="004538D4">
      <w:pPr>
        <w:pStyle w:val="Listaszerbekezds"/>
        <w:spacing w:line="240" w:lineRule="auto"/>
        <w:ind w:left="851" w:hanging="851"/>
        <w:rPr>
          <w:rFonts w:ascii="Garamond" w:hAnsi="Garamond"/>
        </w:rPr>
      </w:pPr>
      <w:r w:rsidRPr="002C13B9">
        <w:rPr>
          <w:rFonts w:ascii="Garamond" w:hAnsi="Garamond"/>
        </w:rPr>
        <w:t>12.1.</w:t>
      </w:r>
      <w:r w:rsidR="00A35647" w:rsidRPr="002C13B9">
        <w:rPr>
          <w:rFonts w:ascii="Garamond" w:hAnsi="Garamond"/>
        </w:rPr>
        <w:t>3</w:t>
      </w:r>
      <w:r w:rsidRPr="002C13B9">
        <w:rPr>
          <w:rFonts w:ascii="Garamond" w:hAnsi="Garamond"/>
        </w:rPr>
        <w:t>.2.</w:t>
      </w:r>
      <w:r w:rsidRPr="002C13B9">
        <w:rPr>
          <w:rFonts w:ascii="Garamond" w:hAnsi="Garamond"/>
        </w:rPr>
        <w:tab/>
        <w:t>A kamerarendszer üzemeltetése a vagyonvédelmet továbbá annyiban szolgálja, hogy a rendszer üzemeltetésének a ténye is jelentős visszatartó hatással bír.</w:t>
      </w:r>
    </w:p>
    <w:p w14:paraId="55BC76B8" w14:textId="77777777" w:rsidR="00D430B2" w:rsidRPr="002C13B9" w:rsidRDefault="00D430B2" w:rsidP="004538D4">
      <w:pPr>
        <w:pStyle w:val="Listaszerbekezds"/>
        <w:spacing w:line="240" w:lineRule="auto"/>
        <w:ind w:left="851" w:hanging="851"/>
        <w:rPr>
          <w:rFonts w:ascii="Garamond" w:hAnsi="Garamond"/>
        </w:rPr>
      </w:pPr>
    </w:p>
    <w:p w14:paraId="3A236642" w14:textId="77777777" w:rsidR="00D430B2" w:rsidRPr="002C13B9" w:rsidRDefault="000B50B2" w:rsidP="004538D4">
      <w:pPr>
        <w:pStyle w:val="Listaszerbekezds"/>
        <w:spacing w:line="240" w:lineRule="auto"/>
        <w:ind w:left="851" w:hanging="851"/>
        <w:rPr>
          <w:rFonts w:ascii="Garamond" w:hAnsi="Garamond"/>
        </w:rPr>
      </w:pPr>
      <w:r w:rsidRPr="002C13B9">
        <w:rPr>
          <w:rFonts w:ascii="Garamond" w:hAnsi="Garamond"/>
        </w:rPr>
        <w:t>12.1.</w:t>
      </w:r>
      <w:r w:rsidR="00A35647" w:rsidRPr="002C13B9">
        <w:rPr>
          <w:rFonts w:ascii="Garamond" w:hAnsi="Garamond"/>
        </w:rPr>
        <w:t>3</w:t>
      </w:r>
      <w:r w:rsidRPr="002C13B9">
        <w:rPr>
          <w:rFonts w:ascii="Garamond" w:hAnsi="Garamond"/>
        </w:rPr>
        <w:t xml:space="preserve">.3. A kamerarendszer alkalmazásához kapcsolódóan a Társaság érdekmérlegelés tesztet készített, mely jelen szabályzat </w:t>
      </w:r>
      <w:r w:rsidR="00F446C2" w:rsidRPr="002C13B9">
        <w:rPr>
          <w:rFonts w:ascii="Garamond" w:hAnsi="Garamond"/>
        </w:rPr>
        <w:t>1</w:t>
      </w:r>
      <w:r w:rsidR="00960BF1">
        <w:rPr>
          <w:rFonts w:ascii="Garamond" w:hAnsi="Garamond"/>
        </w:rPr>
        <w:t>0</w:t>
      </w:r>
      <w:r w:rsidR="00F446C2" w:rsidRPr="002C13B9">
        <w:rPr>
          <w:rFonts w:ascii="Garamond" w:hAnsi="Garamond"/>
        </w:rPr>
        <w:t>.</w:t>
      </w:r>
      <w:r w:rsidRPr="002C13B9">
        <w:rPr>
          <w:rFonts w:ascii="Garamond" w:hAnsi="Garamond"/>
        </w:rPr>
        <w:t xml:space="preserve"> számú mellékletét képezi.</w:t>
      </w:r>
    </w:p>
    <w:p w14:paraId="7B16BDA7" w14:textId="77777777" w:rsidR="006108EE" w:rsidRPr="002C13B9" w:rsidRDefault="006108EE" w:rsidP="004538D4">
      <w:pPr>
        <w:spacing w:line="240" w:lineRule="auto"/>
        <w:rPr>
          <w:rFonts w:ascii="Garamond" w:hAnsi="Garamond"/>
        </w:rPr>
      </w:pPr>
    </w:p>
    <w:p w14:paraId="32769B0B" w14:textId="77777777" w:rsidR="00D430B2" w:rsidRPr="002C13B9" w:rsidRDefault="000B50B2" w:rsidP="004538D4">
      <w:pPr>
        <w:pStyle w:val="Cmsor3"/>
        <w:spacing w:before="0" w:line="240" w:lineRule="auto"/>
        <w:rPr>
          <w:rFonts w:ascii="Garamond" w:hAnsi="Garamond"/>
          <w:color w:val="auto"/>
        </w:rPr>
      </w:pPr>
      <w:bookmarkStart w:id="137" w:name="_Toc514087131"/>
      <w:r w:rsidRPr="002C13B9">
        <w:rPr>
          <w:rFonts w:ascii="Garamond" w:hAnsi="Garamond"/>
          <w:color w:val="auto"/>
        </w:rPr>
        <w:t>12.1.4.</w:t>
      </w:r>
      <w:r w:rsidRPr="002C13B9">
        <w:rPr>
          <w:rFonts w:ascii="Garamond" w:hAnsi="Garamond"/>
          <w:color w:val="auto"/>
        </w:rPr>
        <w:tab/>
        <w:t>Felvétel tárolása, felhasználása</w:t>
      </w:r>
      <w:bookmarkEnd w:id="137"/>
    </w:p>
    <w:p w14:paraId="0B26B3B7" w14:textId="77777777" w:rsidR="00D430B2" w:rsidRPr="002C13B9" w:rsidRDefault="00D430B2" w:rsidP="004538D4">
      <w:pPr>
        <w:spacing w:line="240" w:lineRule="auto"/>
        <w:ind w:left="851" w:hanging="851"/>
        <w:rPr>
          <w:rFonts w:ascii="Garamond" w:hAnsi="Garamond"/>
        </w:rPr>
      </w:pPr>
    </w:p>
    <w:p w14:paraId="66C9283A" w14:textId="77777777" w:rsidR="00D430B2" w:rsidRPr="002C13B9" w:rsidRDefault="000B50B2" w:rsidP="004538D4">
      <w:pPr>
        <w:spacing w:line="240" w:lineRule="auto"/>
        <w:ind w:left="851" w:hanging="851"/>
        <w:rPr>
          <w:rFonts w:ascii="Garamond" w:hAnsi="Garamond"/>
        </w:rPr>
      </w:pPr>
      <w:r w:rsidRPr="002C13B9">
        <w:rPr>
          <w:rFonts w:ascii="Garamond" w:hAnsi="Garamond"/>
        </w:rPr>
        <w:t>12.1.4.1.</w:t>
      </w:r>
      <w:r w:rsidRPr="002C13B9">
        <w:rPr>
          <w:rFonts w:ascii="Garamond" w:hAnsi="Garamond"/>
        </w:rPr>
        <w:tab/>
        <w:t>A</w:t>
      </w:r>
      <w:r w:rsidR="00A35647" w:rsidRPr="002C13B9">
        <w:rPr>
          <w:rFonts w:ascii="Garamond" w:hAnsi="Garamond"/>
        </w:rPr>
        <w:t xml:space="preserve"> </w:t>
      </w:r>
      <w:r w:rsidRPr="002C13B9">
        <w:rPr>
          <w:rFonts w:ascii="Garamond" w:hAnsi="Garamond"/>
        </w:rPr>
        <w:t>felvételeket felhasználás hiányában a Társaság legfeljebb 3 munkanapig őrzi. A felvétel törlése automatikusan történik.</w:t>
      </w:r>
    </w:p>
    <w:p w14:paraId="4E19347A" w14:textId="77777777" w:rsidR="00D430B2" w:rsidRPr="002C13B9" w:rsidRDefault="00D430B2" w:rsidP="004538D4">
      <w:pPr>
        <w:spacing w:line="240" w:lineRule="auto"/>
        <w:ind w:left="851" w:hanging="851"/>
        <w:rPr>
          <w:rFonts w:ascii="Garamond" w:hAnsi="Garamond"/>
        </w:rPr>
      </w:pPr>
    </w:p>
    <w:p w14:paraId="37FF0C61" w14:textId="77777777" w:rsidR="00D430B2" w:rsidRPr="002C13B9" w:rsidRDefault="000B50B2" w:rsidP="004538D4">
      <w:pPr>
        <w:spacing w:line="240" w:lineRule="auto"/>
        <w:ind w:left="851" w:hanging="851"/>
        <w:rPr>
          <w:rFonts w:ascii="Garamond" w:hAnsi="Garamond"/>
        </w:rPr>
      </w:pPr>
      <w:r w:rsidRPr="002C13B9">
        <w:rPr>
          <w:rFonts w:ascii="Garamond" w:hAnsi="Garamond"/>
        </w:rPr>
        <w:t>12.1.4.</w:t>
      </w:r>
      <w:r w:rsidR="00B35B59" w:rsidRPr="002C13B9">
        <w:rPr>
          <w:rFonts w:ascii="Garamond" w:hAnsi="Garamond"/>
        </w:rPr>
        <w:t>2</w:t>
      </w:r>
      <w:r w:rsidRPr="002C13B9">
        <w:rPr>
          <w:rFonts w:ascii="Garamond" w:hAnsi="Garamond"/>
        </w:rPr>
        <w:t>.</w:t>
      </w:r>
      <w:r w:rsidRPr="002C13B9">
        <w:rPr>
          <w:rFonts w:ascii="Garamond" w:hAnsi="Garamond"/>
        </w:rPr>
        <w:tab/>
        <w:t>A felvételek a Társaság székhelyén található adattárolón kerülnek tárolásra.</w:t>
      </w:r>
    </w:p>
    <w:p w14:paraId="4E8AB9D5" w14:textId="77777777" w:rsidR="00D430B2" w:rsidRPr="002C13B9" w:rsidRDefault="00D430B2" w:rsidP="004538D4">
      <w:pPr>
        <w:spacing w:line="240" w:lineRule="auto"/>
        <w:ind w:left="851" w:hanging="851"/>
        <w:rPr>
          <w:rFonts w:ascii="Garamond" w:hAnsi="Garamond"/>
        </w:rPr>
      </w:pPr>
    </w:p>
    <w:p w14:paraId="3B07FCFE" w14:textId="77777777" w:rsidR="00D430B2" w:rsidRPr="002C13B9" w:rsidRDefault="000B50B2" w:rsidP="004538D4">
      <w:pPr>
        <w:spacing w:line="240" w:lineRule="auto"/>
        <w:ind w:left="851" w:hanging="851"/>
        <w:rPr>
          <w:rFonts w:ascii="Garamond" w:hAnsi="Garamond"/>
        </w:rPr>
      </w:pPr>
      <w:r w:rsidRPr="002C13B9">
        <w:rPr>
          <w:rFonts w:ascii="Garamond" w:hAnsi="Garamond"/>
        </w:rPr>
        <w:t>12.1.4.</w:t>
      </w:r>
      <w:r w:rsidR="00B35B59" w:rsidRPr="002C13B9">
        <w:rPr>
          <w:rFonts w:ascii="Garamond" w:hAnsi="Garamond"/>
        </w:rPr>
        <w:t>3</w:t>
      </w:r>
      <w:r w:rsidRPr="002C13B9">
        <w:rPr>
          <w:rFonts w:ascii="Garamond" w:hAnsi="Garamond"/>
        </w:rPr>
        <w:t>.</w:t>
      </w:r>
      <w:r w:rsidRPr="002C13B9">
        <w:rPr>
          <w:rFonts w:ascii="Garamond" w:hAnsi="Garamond"/>
        </w:rPr>
        <w:tab/>
        <w:t>Felhasználásnak az minősül, ha a rögzített felvételt bírósági vagy más hatósági eljárásban bizonyítékként felhasználják.</w:t>
      </w:r>
    </w:p>
    <w:p w14:paraId="3C81633B" w14:textId="77777777" w:rsidR="00D430B2" w:rsidRPr="002C13B9" w:rsidRDefault="00D430B2" w:rsidP="004538D4">
      <w:pPr>
        <w:spacing w:line="240" w:lineRule="auto"/>
        <w:ind w:left="851" w:hanging="851"/>
        <w:rPr>
          <w:rFonts w:ascii="Garamond" w:hAnsi="Garamond"/>
        </w:rPr>
      </w:pPr>
    </w:p>
    <w:p w14:paraId="4AC8A8CC" w14:textId="77777777" w:rsidR="00D430B2" w:rsidRPr="002C13B9" w:rsidRDefault="000B50B2" w:rsidP="004538D4">
      <w:pPr>
        <w:spacing w:line="240" w:lineRule="auto"/>
        <w:ind w:left="851" w:hanging="851"/>
        <w:rPr>
          <w:rFonts w:ascii="Garamond" w:hAnsi="Garamond"/>
        </w:rPr>
      </w:pPr>
      <w:r w:rsidRPr="002C13B9">
        <w:rPr>
          <w:rFonts w:ascii="Garamond" w:hAnsi="Garamond"/>
        </w:rPr>
        <w:t>12.1.4.</w:t>
      </w:r>
      <w:r w:rsidR="00B35B59" w:rsidRPr="002C13B9">
        <w:rPr>
          <w:rFonts w:ascii="Garamond" w:hAnsi="Garamond"/>
        </w:rPr>
        <w:t>4.</w:t>
      </w:r>
      <w:r w:rsidR="00B35B59" w:rsidRPr="002C13B9">
        <w:rPr>
          <w:rFonts w:ascii="Garamond" w:hAnsi="Garamond"/>
        </w:rPr>
        <w:tab/>
      </w:r>
      <w:r w:rsidRPr="002C13B9">
        <w:rPr>
          <w:rFonts w:ascii="Garamond" w:hAnsi="Garamond"/>
        </w:rPr>
        <w:t xml:space="preserve">Az, akinek jogát vagy jogos érdekét a felvétel érinti, annak rögzítésétől számított három </w:t>
      </w:r>
      <w:r w:rsidR="00BA50D0" w:rsidRPr="002C13B9">
        <w:rPr>
          <w:rFonts w:ascii="Garamond" w:hAnsi="Garamond"/>
        </w:rPr>
        <w:t>munka</w:t>
      </w:r>
      <w:r w:rsidRPr="002C13B9">
        <w:rPr>
          <w:rFonts w:ascii="Garamond" w:hAnsi="Garamond"/>
        </w:rPr>
        <w:t xml:space="preserve">napon belül jogának vagy jogos érdekének igazolásával kérheti, hogy az adatot </w:t>
      </w:r>
      <w:r w:rsidR="00A35647" w:rsidRPr="002C13B9">
        <w:rPr>
          <w:rFonts w:ascii="Garamond" w:hAnsi="Garamond"/>
        </w:rPr>
        <w:t>a Társaság</w:t>
      </w:r>
      <w:r w:rsidRPr="002C13B9">
        <w:rPr>
          <w:rFonts w:ascii="Garamond" w:hAnsi="Garamond"/>
        </w:rPr>
        <w:t xml:space="preserve"> ne semmisítse meg, illetve ne törölje. A kérelem elbírálására a </w:t>
      </w:r>
      <w:r w:rsidR="00647EDE">
        <w:rPr>
          <w:rFonts w:ascii="Garamond" w:hAnsi="Garamond"/>
        </w:rPr>
        <w:t>vezérigazgató</w:t>
      </w:r>
      <w:r w:rsidR="002D3286">
        <w:rPr>
          <w:rFonts w:ascii="Garamond" w:hAnsi="Garamond"/>
        </w:rPr>
        <w:t>-helyettes</w:t>
      </w:r>
      <w:r w:rsidR="00723B9B" w:rsidRPr="002C13B9">
        <w:rPr>
          <w:rFonts w:ascii="Garamond" w:hAnsi="Garamond"/>
        </w:rPr>
        <w:t xml:space="preserve"> </w:t>
      </w:r>
      <w:r w:rsidRPr="002C13B9">
        <w:rPr>
          <w:rFonts w:ascii="Garamond" w:hAnsi="Garamond"/>
        </w:rPr>
        <w:t>jogosult.</w:t>
      </w:r>
    </w:p>
    <w:p w14:paraId="0F007633" w14:textId="77777777" w:rsidR="00D430B2" w:rsidRPr="002C13B9" w:rsidRDefault="00D430B2" w:rsidP="004538D4">
      <w:pPr>
        <w:spacing w:line="240" w:lineRule="auto"/>
        <w:ind w:left="851" w:hanging="851"/>
        <w:rPr>
          <w:rFonts w:ascii="Garamond" w:hAnsi="Garamond"/>
        </w:rPr>
      </w:pPr>
    </w:p>
    <w:p w14:paraId="1FC33F12" w14:textId="77777777" w:rsidR="00D430B2" w:rsidRPr="002C13B9" w:rsidRDefault="000B50B2" w:rsidP="004538D4">
      <w:pPr>
        <w:spacing w:line="240" w:lineRule="auto"/>
        <w:ind w:left="851" w:hanging="851"/>
        <w:rPr>
          <w:rFonts w:ascii="Garamond" w:hAnsi="Garamond"/>
        </w:rPr>
      </w:pPr>
      <w:r w:rsidRPr="002C13B9">
        <w:rPr>
          <w:rFonts w:ascii="Garamond" w:hAnsi="Garamond"/>
        </w:rPr>
        <w:t>12.1.4.</w:t>
      </w:r>
      <w:r w:rsidR="00B35B59" w:rsidRPr="002C13B9">
        <w:rPr>
          <w:rFonts w:ascii="Garamond" w:hAnsi="Garamond"/>
        </w:rPr>
        <w:t>5</w:t>
      </w:r>
      <w:r w:rsidRPr="002C13B9">
        <w:rPr>
          <w:rFonts w:ascii="Garamond" w:hAnsi="Garamond"/>
        </w:rPr>
        <w:t>.</w:t>
      </w:r>
      <w:r w:rsidRPr="002C13B9">
        <w:rPr>
          <w:rFonts w:ascii="Garamond" w:hAnsi="Garamond"/>
        </w:rPr>
        <w:tab/>
        <w:t>Bíróság vagy más hatóság megkeresésére a rögzített felvételt haladéktalanul meg kell küldeni. Amennyiben megkeresésre attól számított harminc napon belül, hogy a megsemmisítés mellőzését kérték, nem kerül sor, a rögzített felvételt meg kell semmisíteni.</w:t>
      </w:r>
    </w:p>
    <w:p w14:paraId="20576664" w14:textId="77777777" w:rsidR="00D430B2" w:rsidRPr="002C13B9" w:rsidRDefault="00D430B2" w:rsidP="004538D4">
      <w:pPr>
        <w:spacing w:line="240" w:lineRule="auto"/>
        <w:ind w:left="851" w:hanging="851"/>
        <w:rPr>
          <w:rFonts w:ascii="Garamond" w:hAnsi="Garamond"/>
        </w:rPr>
      </w:pPr>
    </w:p>
    <w:p w14:paraId="53FFBD6E" w14:textId="77777777" w:rsidR="00D430B2" w:rsidRPr="002C13B9" w:rsidRDefault="000B50B2" w:rsidP="004538D4">
      <w:pPr>
        <w:pStyle w:val="Cmsor3"/>
        <w:spacing w:before="0" w:line="240" w:lineRule="auto"/>
        <w:rPr>
          <w:rFonts w:ascii="Garamond" w:hAnsi="Garamond"/>
          <w:color w:val="auto"/>
        </w:rPr>
      </w:pPr>
      <w:bookmarkStart w:id="138" w:name="_Toc514087132"/>
      <w:r w:rsidRPr="002C13B9">
        <w:rPr>
          <w:rFonts w:ascii="Garamond" w:hAnsi="Garamond"/>
          <w:color w:val="auto"/>
        </w:rPr>
        <w:t>12.1.5.</w:t>
      </w:r>
      <w:r w:rsidRPr="002C13B9">
        <w:rPr>
          <w:rFonts w:ascii="Garamond" w:hAnsi="Garamond"/>
          <w:color w:val="auto"/>
        </w:rPr>
        <w:tab/>
        <w:t>Adatkezelési jogosultság</w:t>
      </w:r>
      <w:bookmarkEnd w:id="138"/>
    </w:p>
    <w:p w14:paraId="1512FA28" w14:textId="77777777" w:rsidR="00D430B2" w:rsidRPr="002C13B9" w:rsidRDefault="00D430B2" w:rsidP="004538D4">
      <w:pPr>
        <w:spacing w:line="240" w:lineRule="auto"/>
        <w:ind w:left="851" w:hanging="851"/>
        <w:rPr>
          <w:rFonts w:ascii="Garamond" w:hAnsi="Garamond"/>
        </w:rPr>
      </w:pPr>
    </w:p>
    <w:p w14:paraId="1413982A" w14:textId="77777777" w:rsidR="00D430B2" w:rsidRPr="002C13B9" w:rsidRDefault="000B50B2" w:rsidP="004538D4">
      <w:pPr>
        <w:spacing w:line="240" w:lineRule="auto"/>
        <w:ind w:left="851" w:hanging="851"/>
        <w:rPr>
          <w:rFonts w:ascii="Garamond" w:hAnsi="Garamond"/>
        </w:rPr>
      </w:pPr>
      <w:r w:rsidRPr="002C13B9">
        <w:rPr>
          <w:rFonts w:ascii="Garamond" w:hAnsi="Garamond"/>
        </w:rPr>
        <w:t>12.</w:t>
      </w:r>
      <w:r w:rsidR="007F0E3B">
        <w:rPr>
          <w:rFonts w:ascii="Garamond" w:hAnsi="Garamond"/>
        </w:rPr>
        <w:t>1.5.1.</w:t>
      </w:r>
      <w:r w:rsidR="007F0E3B">
        <w:rPr>
          <w:rFonts w:ascii="Garamond" w:hAnsi="Garamond"/>
        </w:rPr>
        <w:tab/>
        <w:t xml:space="preserve">A kamerák képének élő képének és a rögzített felvételnek a </w:t>
      </w:r>
      <w:r w:rsidRPr="002C13B9">
        <w:rPr>
          <w:rFonts w:ascii="Garamond" w:hAnsi="Garamond"/>
        </w:rPr>
        <w:t>megtekintésére jogosultak:</w:t>
      </w:r>
    </w:p>
    <w:p w14:paraId="4EC14F9C" w14:textId="77777777" w:rsidR="00D430B2" w:rsidRPr="002C13B9" w:rsidRDefault="00D430B2" w:rsidP="004538D4">
      <w:pPr>
        <w:spacing w:line="240" w:lineRule="auto"/>
        <w:rPr>
          <w:rFonts w:ascii="Garamond" w:hAnsi="Garamond"/>
        </w:rPr>
      </w:pPr>
    </w:p>
    <w:p w14:paraId="6917F108" w14:textId="77777777" w:rsidR="004F18E5" w:rsidRDefault="004F18E5" w:rsidP="004538D4">
      <w:pPr>
        <w:pStyle w:val="Listaszerbekezds"/>
        <w:numPr>
          <w:ilvl w:val="0"/>
          <w:numId w:val="32"/>
        </w:numPr>
        <w:spacing w:line="240" w:lineRule="auto"/>
        <w:ind w:left="1276"/>
        <w:rPr>
          <w:rFonts w:ascii="Garamond" w:hAnsi="Garamond"/>
        </w:rPr>
      </w:pPr>
      <w:r>
        <w:rPr>
          <w:rFonts w:ascii="Garamond" w:hAnsi="Garamond"/>
        </w:rPr>
        <w:t>vezérigazgató</w:t>
      </w:r>
      <w:r w:rsidR="007F0E3B">
        <w:rPr>
          <w:rFonts w:ascii="Garamond" w:hAnsi="Garamond"/>
        </w:rPr>
        <w:t>,</w:t>
      </w:r>
    </w:p>
    <w:p w14:paraId="5686A62F" w14:textId="77777777" w:rsidR="007F0E3B" w:rsidRDefault="007F0E3B" w:rsidP="004538D4">
      <w:pPr>
        <w:pStyle w:val="Listaszerbekezds"/>
        <w:numPr>
          <w:ilvl w:val="0"/>
          <w:numId w:val="32"/>
        </w:numPr>
        <w:spacing w:line="240" w:lineRule="auto"/>
        <w:ind w:left="1276"/>
        <w:rPr>
          <w:rFonts w:ascii="Garamond" w:hAnsi="Garamond"/>
        </w:rPr>
      </w:pPr>
      <w:r>
        <w:rPr>
          <w:rFonts w:ascii="Garamond" w:hAnsi="Garamond"/>
        </w:rPr>
        <w:t>vezérigazgató-helyettes,</w:t>
      </w:r>
    </w:p>
    <w:p w14:paraId="06A23098" w14:textId="77777777" w:rsidR="00D430B2" w:rsidRPr="002C13B9" w:rsidRDefault="004F18E5" w:rsidP="004538D4">
      <w:pPr>
        <w:pStyle w:val="Listaszerbekezds"/>
        <w:numPr>
          <w:ilvl w:val="0"/>
          <w:numId w:val="32"/>
        </w:numPr>
        <w:spacing w:line="240" w:lineRule="auto"/>
        <w:ind w:left="1276"/>
        <w:rPr>
          <w:rFonts w:ascii="Garamond" w:hAnsi="Garamond"/>
        </w:rPr>
      </w:pPr>
      <w:r>
        <w:rPr>
          <w:rFonts w:ascii="Garamond" w:hAnsi="Garamond"/>
        </w:rPr>
        <w:t>informatikus</w:t>
      </w:r>
      <w:r w:rsidR="007F0E3B">
        <w:rPr>
          <w:rFonts w:ascii="Garamond" w:hAnsi="Garamond"/>
        </w:rPr>
        <w:t>.</w:t>
      </w:r>
    </w:p>
    <w:p w14:paraId="172EF0B1" w14:textId="77777777" w:rsidR="007F0E3B" w:rsidRDefault="007F0E3B" w:rsidP="004538D4">
      <w:pPr>
        <w:spacing w:line="240" w:lineRule="auto"/>
        <w:ind w:left="851" w:hanging="851"/>
        <w:rPr>
          <w:rFonts w:ascii="Garamond" w:hAnsi="Garamond"/>
        </w:rPr>
      </w:pPr>
    </w:p>
    <w:p w14:paraId="7ED475FC" w14:textId="77777777" w:rsidR="00D430B2" w:rsidRPr="002C13B9" w:rsidRDefault="000B50B2" w:rsidP="004538D4">
      <w:pPr>
        <w:spacing w:line="240" w:lineRule="auto"/>
        <w:ind w:left="851" w:hanging="851"/>
        <w:rPr>
          <w:rFonts w:ascii="Garamond" w:hAnsi="Garamond"/>
        </w:rPr>
      </w:pPr>
      <w:r w:rsidRPr="002C13B9">
        <w:rPr>
          <w:rFonts w:ascii="Garamond" w:hAnsi="Garamond"/>
        </w:rPr>
        <w:t>12.1.5.</w:t>
      </w:r>
      <w:r w:rsidR="007F0E3B">
        <w:rPr>
          <w:rFonts w:ascii="Garamond" w:hAnsi="Garamond"/>
        </w:rPr>
        <w:t>2</w:t>
      </w:r>
      <w:r w:rsidRPr="002C13B9">
        <w:rPr>
          <w:rFonts w:ascii="Garamond" w:hAnsi="Garamond"/>
        </w:rPr>
        <w:t>.</w:t>
      </w:r>
      <w:r w:rsidRPr="002C13B9">
        <w:rPr>
          <w:rFonts w:ascii="Garamond" w:hAnsi="Garamond"/>
        </w:rPr>
        <w:tab/>
        <w:t xml:space="preserve"> A rögzített felvétel megtekintésére kizárólag akkor kerül sor, ha vagyon elleni jogsértés</w:t>
      </w:r>
      <w:r w:rsidR="00B35B59" w:rsidRPr="002C13B9">
        <w:rPr>
          <w:rFonts w:ascii="Garamond" w:hAnsi="Garamond"/>
        </w:rPr>
        <w:t>, vagy annak</w:t>
      </w:r>
      <w:r w:rsidRPr="002C13B9">
        <w:rPr>
          <w:rFonts w:ascii="Garamond" w:hAnsi="Garamond"/>
        </w:rPr>
        <w:t xml:space="preserve"> gyanúja merült fel.</w:t>
      </w:r>
    </w:p>
    <w:p w14:paraId="37BF53E3" w14:textId="77777777" w:rsidR="00D430B2" w:rsidRPr="002C13B9" w:rsidRDefault="00D430B2" w:rsidP="004538D4">
      <w:pPr>
        <w:spacing w:line="240" w:lineRule="auto"/>
        <w:ind w:left="851" w:hanging="851"/>
        <w:rPr>
          <w:rFonts w:ascii="Garamond" w:hAnsi="Garamond"/>
        </w:rPr>
      </w:pPr>
    </w:p>
    <w:p w14:paraId="4201F160" w14:textId="77777777" w:rsidR="00D430B2" w:rsidRPr="002C13B9" w:rsidRDefault="000B50B2" w:rsidP="004538D4">
      <w:pPr>
        <w:spacing w:line="240" w:lineRule="auto"/>
        <w:ind w:left="851" w:hanging="851"/>
        <w:rPr>
          <w:rFonts w:ascii="Garamond" w:hAnsi="Garamond"/>
        </w:rPr>
      </w:pPr>
      <w:r w:rsidRPr="002C13B9">
        <w:rPr>
          <w:rFonts w:ascii="Garamond" w:hAnsi="Garamond"/>
        </w:rPr>
        <w:t>12.1.5.</w:t>
      </w:r>
      <w:r w:rsidR="007F0E3B">
        <w:rPr>
          <w:rFonts w:ascii="Garamond" w:hAnsi="Garamond"/>
        </w:rPr>
        <w:t>3</w:t>
      </w:r>
      <w:r w:rsidRPr="002C13B9">
        <w:rPr>
          <w:rFonts w:ascii="Garamond" w:hAnsi="Garamond"/>
        </w:rPr>
        <w:t>.</w:t>
      </w:r>
      <w:r w:rsidRPr="002C13B9">
        <w:rPr>
          <w:rFonts w:ascii="Garamond" w:hAnsi="Garamond"/>
        </w:rPr>
        <w:tab/>
        <w:t xml:space="preserve">Kizárólag a </w:t>
      </w:r>
      <w:r w:rsidR="00647EDE">
        <w:rPr>
          <w:rFonts w:ascii="Garamond" w:hAnsi="Garamond"/>
        </w:rPr>
        <w:t>vezérigazgató</w:t>
      </w:r>
      <w:r w:rsidR="002D3286">
        <w:rPr>
          <w:rFonts w:ascii="Garamond" w:hAnsi="Garamond"/>
        </w:rPr>
        <w:t>-helyettes</w:t>
      </w:r>
      <w:r w:rsidR="00723B9B" w:rsidRPr="002C13B9">
        <w:rPr>
          <w:rFonts w:ascii="Garamond" w:hAnsi="Garamond"/>
        </w:rPr>
        <w:t xml:space="preserve"> </w:t>
      </w:r>
      <w:r w:rsidRPr="002C13B9">
        <w:rPr>
          <w:rFonts w:ascii="Garamond" w:hAnsi="Garamond"/>
        </w:rPr>
        <w:t>jogosult dönteni a felvétel</w:t>
      </w:r>
      <w:r w:rsidR="00723B9B" w:rsidRPr="002C13B9">
        <w:rPr>
          <w:rFonts w:ascii="Garamond" w:hAnsi="Garamond"/>
        </w:rPr>
        <w:t xml:space="preserve"> </w:t>
      </w:r>
      <w:r w:rsidR="00583CCA" w:rsidRPr="002C13B9">
        <w:rPr>
          <w:rFonts w:ascii="Garamond" w:hAnsi="Garamond"/>
        </w:rPr>
        <w:t>megtekintéséről,</w:t>
      </w:r>
      <w:r w:rsidRPr="002C13B9">
        <w:rPr>
          <w:rFonts w:ascii="Garamond" w:hAnsi="Garamond"/>
        </w:rPr>
        <w:t xml:space="preserve"> felhasználásáról, illetve továbbításáról.</w:t>
      </w:r>
    </w:p>
    <w:p w14:paraId="5F95B568" w14:textId="77777777" w:rsidR="00D430B2" w:rsidRPr="002C13B9" w:rsidRDefault="00D430B2" w:rsidP="004538D4">
      <w:pPr>
        <w:spacing w:line="240" w:lineRule="auto"/>
        <w:ind w:left="851" w:hanging="851"/>
        <w:rPr>
          <w:rFonts w:ascii="Garamond" w:hAnsi="Garamond"/>
        </w:rPr>
      </w:pPr>
    </w:p>
    <w:p w14:paraId="0D5D4634" w14:textId="77777777" w:rsidR="00D430B2" w:rsidRPr="002C13B9" w:rsidRDefault="000B50B2" w:rsidP="004538D4">
      <w:pPr>
        <w:pStyle w:val="Cmsor3"/>
        <w:spacing w:before="0" w:line="240" w:lineRule="auto"/>
        <w:rPr>
          <w:rFonts w:ascii="Garamond" w:hAnsi="Garamond"/>
          <w:color w:val="auto"/>
        </w:rPr>
      </w:pPr>
      <w:bookmarkStart w:id="139" w:name="_Toc514087133"/>
      <w:r w:rsidRPr="002C13B9">
        <w:rPr>
          <w:rFonts w:ascii="Garamond" w:hAnsi="Garamond"/>
          <w:color w:val="auto"/>
        </w:rPr>
        <w:t>12.1.6.</w:t>
      </w:r>
      <w:r w:rsidRPr="002C13B9">
        <w:rPr>
          <w:rFonts w:ascii="Garamond" w:hAnsi="Garamond"/>
          <w:color w:val="auto"/>
        </w:rPr>
        <w:tab/>
        <w:t>Adatbiztonsági intézkedések</w:t>
      </w:r>
      <w:bookmarkEnd w:id="139"/>
    </w:p>
    <w:p w14:paraId="4E5AF030" w14:textId="77777777" w:rsidR="00D430B2" w:rsidRPr="002C13B9" w:rsidRDefault="00D430B2" w:rsidP="004538D4">
      <w:pPr>
        <w:spacing w:line="240" w:lineRule="auto"/>
        <w:ind w:left="851" w:hanging="851"/>
        <w:rPr>
          <w:rFonts w:ascii="Garamond" w:hAnsi="Garamond"/>
        </w:rPr>
      </w:pPr>
    </w:p>
    <w:p w14:paraId="11BD3D3A" w14:textId="77777777" w:rsidR="00D430B2" w:rsidRPr="002C13B9" w:rsidRDefault="000B50B2" w:rsidP="004538D4">
      <w:pPr>
        <w:spacing w:line="240" w:lineRule="auto"/>
        <w:ind w:left="851" w:hanging="851"/>
        <w:rPr>
          <w:rFonts w:ascii="Garamond" w:hAnsi="Garamond"/>
        </w:rPr>
      </w:pPr>
      <w:r w:rsidRPr="002C13B9">
        <w:rPr>
          <w:rFonts w:ascii="Garamond" w:hAnsi="Garamond"/>
        </w:rPr>
        <w:t>12.1.6.1.</w:t>
      </w:r>
      <w:r w:rsidRPr="002C13B9">
        <w:rPr>
          <w:rFonts w:ascii="Garamond" w:hAnsi="Garamond"/>
        </w:rPr>
        <w:tab/>
        <w:t>A Társaság szervezési és technikai intézkedéseket is hoz a felvételek biztonsága érdekében.</w:t>
      </w:r>
    </w:p>
    <w:p w14:paraId="23E2A11B" w14:textId="77777777" w:rsidR="00D430B2" w:rsidRPr="002C13B9" w:rsidRDefault="00D430B2" w:rsidP="004538D4">
      <w:pPr>
        <w:spacing w:line="240" w:lineRule="auto"/>
        <w:ind w:left="851" w:hanging="851"/>
        <w:rPr>
          <w:rFonts w:ascii="Garamond" w:hAnsi="Garamond"/>
        </w:rPr>
      </w:pPr>
    </w:p>
    <w:p w14:paraId="484B43C7" w14:textId="77777777" w:rsidR="00D430B2" w:rsidRPr="002C13B9" w:rsidRDefault="000B50B2" w:rsidP="004538D4">
      <w:pPr>
        <w:spacing w:line="240" w:lineRule="auto"/>
        <w:ind w:left="851" w:hanging="851"/>
        <w:rPr>
          <w:rFonts w:ascii="Garamond" w:hAnsi="Garamond"/>
        </w:rPr>
      </w:pPr>
      <w:r w:rsidRPr="002C13B9">
        <w:rPr>
          <w:rFonts w:ascii="Garamond" w:hAnsi="Garamond"/>
        </w:rPr>
        <w:t>12.1.6.2.</w:t>
      </w:r>
      <w:r w:rsidRPr="002C13B9">
        <w:rPr>
          <w:rFonts w:ascii="Garamond" w:hAnsi="Garamond"/>
        </w:rPr>
        <w:tab/>
        <w:t xml:space="preserve">Az élő képhez, és a tárolt felvételekhez hozzáférés csak biztonságos módon és akként történik, hogy az adatkezelő személye azonosítható legyen. A rögzített felvételek visszanézését és a felvételekről készített mentést a Társaság dokumentálja. A rögzített felvételek visszanézésére kizárólag indokolt és nyilvántartásban rögzített esetben kerül </w:t>
      </w:r>
      <w:r w:rsidRPr="002C13B9">
        <w:rPr>
          <w:rFonts w:ascii="Garamond" w:hAnsi="Garamond"/>
        </w:rPr>
        <w:lastRenderedPageBreak/>
        <w:t>sor. A nyilvántartásban rögzítésre kerül a visszanézés célja, oka, ideje, a felvételt megtekintők pontos személye, és a visszanézés alapján végrehajtott cselekmények.</w:t>
      </w:r>
    </w:p>
    <w:p w14:paraId="0A740143" w14:textId="77777777" w:rsidR="00D430B2" w:rsidRPr="002C13B9" w:rsidRDefault="00D430B2" w:rsidP="004538D4">
      <w:pPr>
        <w:spacing w:line="240" w:lineRule="auto"/>
        <w:ind w:left="851" w:hanging="851"/>
        <w:rPr>
          <w:rFonts w:ascii="Garamond" w:hAnsi="Garamond"/>
        </w:rPr>
      </w:pPr>
    </w:p>
    <w:p w14:paraId="1F612442" w14:textId="77777777" w:rsidR="00D430B2" w:rsidRPr="002C13B9" w:rsidRDefault="000B50B2" w:rsidP="004538D4">
      <w:pPr>
        <w:spacing w:line="240" w:lineRule="auto"/>
        <w:ind w:left="851" w:hanging="851"/>
        <w:rPr>
          <w:rFonts w:ascii="Garamond" w:hAnsi="Garamond"/>
        </w:rPr>
      </w:pPr>
      <w:r w:rsidRPr="002C13B9">
        <w:rPr>
          <w:rFonts w:ascii="Garamond" w:hAnsi="Garamond"/>
        </w:rPr>
        <w:t>12.1.6.3.</w:t>
      </w:r>
      <w:r w:rsidRPr="002C13B9">
        <w:rPr>
          <w:rFonts w:ascii="Garamond" w:hAnsi="Garamond"/>
        </w:rPr>
        <w:tab/>
        <w:t>A felvétel továbbításáról a Társaság nyilvántartást vezet, mely tartalmazza az alábbiakat:</w:t>
      </w:r>
    </w:p>
    <w:p w14:paraId="6CB8C54D" w14:textId="77777777" w:rsidR="00D430B2" w:rsidRPr="002C13B9" w:rsidRDefault="00D430B2" w:rsidP="004538D4">
      <w:pPr>
        <w:spacing w:line="240" w:lineRule="auto"/>
        <w:rPr>
          <w:rFonts w:ascii="Garamond" w:hAnsi="Garamond"/>
        </w:rPr>
      </w:pPr>
    </w:p>
    <w:p w14:paraId="07760633" w14:textId="77777777" w:rsidR="00D430B2" w:rsidRPr="002C13B9" w:rsidRDefault="000B50B2" w:rsidP="004538D4">
      <w:pPr>
        <w:pStyle w:val="Listaszerbekezds"/>
        <w:numPr>
          <w:ilvl w:val="0"/>
          <w:numId w:val="34"/>
        </w:numPr>
        <w:spacing w:line="240" w:lineRule="auto"/>
        <w:ind w:left="1276"/>
        <w:rPr>
          <w:rFonts w:ascii="Garamond" w:hAnsi="Garamond"/>
        </w:rPr>
      </w:pPr>
      <w:r w:rsidRPr="002C13B9">
        <w:rPr>
          <w:rFonts w:ascii="Garamond" w:hAnsi="Garamond"/>
        </w:rPr>
        <w:t>továbbítás címzettje,</w:t>
      </w:r>
    </w:p>
    <w:p w14:paraId="55D8834E" w14:textId="77777777" w:rsidR="00D430B2" w:rsidRPr="002C13B9" w:rsidRDefault="000B50B2" w:rsidP="004538D4">
      <w:pPr>
        <w:pStyle w:val="Listaszerbekezds"/>
        <w:numPr>
          <w:ilvl w:val="0"/>
          <w:numId w:val="34"/>
        </w:numPr>
        <w:spacing w:line="240" w:lineRule="auto"/>
        <w:ind w:left="1276"/>
        <w:rPr>
          <w:rFonts w:ascii="Garamond" w:hAnsi="Garamond"/>
        </w:rPr>
      </w:pPr>
      <w:r w:rsidRPr="002C13B9">
        <w:rPr>
          <w:rFonts w:ascii="Garamond" w:hAnsi="Garamond"/>
        </w:rPr>
        <w:t>ideje,</w:t>
      </w:r>
    </w:p>
    <w:p w14:paraId="6E322AB0" w14:textId="77777777" w:rsidR="00D430B2" w:rsidRPr="002C13B9" w:rsidRDefault="000B50B2" w:rsidP="004538D4">
      <w:pPr>
        <w:pStyle w:val="Listaszerbekezds"/>
        <w:numPr>
          <w:ilvl w:val="0"/>
          <w:numId w:val="34"/>
        </w:numPr>
        <w:spacing w:line="240" w:lineRule="auto"/>
        <w:ind w:left="1276"/>
        <w:rPr>
          <w:rFonts w:ascii="Garamond" w:hAnsi="Garamond"/>
        </w:rPr>
      </w:pPr>
      <w:r w:rsidRPr="002C13B9">
        <w:rPr>
          <w:rFonts w:ascii="Garamond" w:hAnsi="Garamond"/>
        </w:rPr>
        <w:t>módja,</w:t>
      </w:r>
    </w:p>
    <w:p w14:paraId="159C9C99" w14:textId="77777777" w:rsidR="00D430B2" w:rsidRPr="002C13B9" w:rsidRDefault="000B50B2" w:rsidP="004538D4">
      <w:pPr>
        <w:pStyle w:val="Listaszerbekezds"/>
        <w:numPr>
          <w:ilvl w:val="0"/>
          <w:numId w:val="34"/>
        </w:numPr>
        <w:spacing w:line="240" w:lineRule="auto"/>
        <w:ind w:left="1276"/>
        <w:rPr>
          <w:rFonts w:ascii="Garamond" w:hAnsi="Garamond"/>
        </w:rPr>
      </w:pPr>
      <w:r w:rsidRPr="002C13B9">
        <w:rPr>
          <w:rFonts w:ascii="Garamond" w:hAnsi="Garamond"/>
        </w:rPr>
        <w:t>célja,</w:t>
      </w:r>
    </w:p>
    <w:p w14:paraId="34305A65" w14:textId="77777777" w:rsidR="00D430B2" w:rsidRPr="002C13B9" w:rsidRDefault="000B50B2" w:rsidP="004538D4">
      <w:pPr>
        <w:pStyle w:val="Listaszerbekezds"/>
        <w:numPr>
          <w:ilvl w:val="0"/>
          <w:numId w:val="34"/>
        </w:numPr>
        <w:spacing w:line="240" w:lineRule="auto"/>
        <w:ind w:left="1276"/>
        <w:rPr>
          <w:rFonts w:ascii="Garamond" w:hAnsi="Garamond"/>
        </w:rPr>
      </w:pPr>
      <w:r w:rsidRPr="002C13B9">
        <w:rPr>
          <w:rFonts w:ascii="Garamond" w:hAnsi="Garamond"/>
        </w:rPr>
        <w:t>jogalapja.</w:t>
      </w:r>
    </w:p>
    <w:p w14:paraId="3E08B31A" w14:textId="77777777" w:rsidR="00D430B2" w:rsidRPr="002C13B9" w:rsidRDefault="00D430B2" w:rsidP="004538D4">
      <w:pPr>
        <w:spacing w:line="240" w:lineRule="auto"/>
        <w:rPr>
          <w:rFonts w:ascii="Garamond" w:hAnsi="Garamond"/>
        </w:rPr>
      </w:pPr>
    </w:p>
    <w:p w14:paraId="6ECBC130" w14:textId="77777777" w:rsidR="00D430B2" w:rsidRPr="002C13B9" w:rsidRDefault="000B50B2" w:rsidP="004538D4">
      <w:pPr>
        <w:spacing w:line="240" w:lineRule="auto"/>
        <w:ind w:left="851" w:hanging="851"/>
        <w:rPr>
          <w:rFonts w:ascii="Garamond" w:hAnsi="Garamond"/>
        </w:rPr>
      </w:pPr>
      <w:r w:rsidRPr="002C13B9">
        <w:rPr>
          <w:rFonts w:ascii="Garamond" w:hAnsi="Garamond"/>
        </w:rPr>
        <w:t>12.1.6.4.</w:t>
      </w:r>
      <w:r w:rsidRPr="002C13B9">
        <w:rPr>
          <w:rFonts w:ascii="Garamond" w:hAnsi="Garamond"/>
        </w:rPr>
        <w:tab/>
        <w:t>A felvételekhez, illetve az élő képhez kizárólag az 12.1.5.1. pontban írt személyek, a saját felhasználói fiókjukkal, a jelszavuk megadását követően férnek hozzá.</w:t>
      </w:r>
    </w:p>
    <w:p w14:paraId="19BF38FD" w14:textId="77777777" w:rsidR="00D430B2" w:rsidRPr="002C13B9" w:rsidRDefault="00D430B2" w:rsidP="004538D4">
      <w:pPr>
        <w:spacing w:line="240" w:lineRule="auto"/>
        <w:ind w:left="851" w:hanging="851"/>
        <w:rPr>
          <w:rFonts w:ascii="Garamond" w:hAnsi="Garamond"/>
        </w:rPr>
      </w:pPr>
    </w:p>
    <w:p w14:paraId="57FA00C6" w14:textId="77777777" w:rsidR="00D430B2" w:rsidRPr="002C13B9" w:rsidRDefault="000B50B2" w:rsidP="004538D4">
      <w:pPr>
        <w:pStyle w:val="Cmsor2"/>
        <w:numPr>
          <w:ilvl w:val="0"/>
          <w:numId w:val="0"/>
        </w:numPr>
        <w:spacing w:line="240" w:lineRule="auto"/>
        <w:rPr>
          <w:rFonts w:ascii="Garamond" w:hAnsi="Garamond"/>
          <w:b/>
        </w:rPr>
      </w:pPr>
      <w:bookmarkStart w:id="140" w:name="_Toc514087134"/>
      <w:r w:rsidRPr="002C13B9">
        <w:rPr>
          <w:rFonts w:ascii="Garamond" w:hAnsi="Garamond"/>
          <w:b/>
        </w:rPr>
        <w:t>12.2.</w:t>
      </w:r>
      <w:r w:rsidRPr="002C13B9">
        <w:rPr>
          <w:rFonts w:ascii="Garamond" w:hAnsi="Garamond"/>
          <w:b/>
        </w:rPr>
        <w:tab/>
        <w:t>Munkáltatói adatkezelés</w:t>
      </w:r>
      <w:bookmarkEnd w:id="140"/>
    </w:p>
    <w:p w14:paraId="2CFC94FB" w14:textId="77777777" w:rsidR="00D430B2" w:rsidRPr="002C13B9" w:rsidRDefault="00D430B2" w:rsidP="004538D4">
      <w:pPr>
        <w:spacing w:line="240" w:lineRule="auto"/>
        <w:ind w:left="851" w:hanging="851"/>
        <w:rPr>
          <w:rFonts w:ascii="Garamond" w:hAnsi="Garamond"/>
        </w:rPr>
      </w:pPr>
    </w:p>
    <w:p w14:paraId="70EC2DFC" w14:textId="77777777" w:rsidR="00D430B2" w:rsidRPr="002C13B9" w:rsidRDefault="000B50B2" w:rsidP="004538D4">
      <w:pPr>
        <w:pStyle w:val="Cmsor3"/>
        <w:spacing w:before="0" w:line="240" w:lineRule="auto"/>
        <w:rPr>
          <w:rFonts w:ascii="Garamond" w:hAnsi="Garamond"/>
          <w:color w:val="auto"/>
        </w:rPr>
      </w:pPr>
      <w:bookmarkStart w:id="141" w:name="_Toc507314925"/>
      <w:bookmarkStart w:id="142" w:name="_Toc514087135"/>
      <w:r w:rsidRPr="002C13B9">
        <w:rPr>
          <w:rFonts w:ascii="Garamond" w:hAnsi="Garamond"/>
          <w:color w:val="auto"/>
        </w:rPr>
        <w:t>12.2.1.</w:t>
      </w:r>
      <w:r w:rsidRPr="002C13B9">
        <w:rPr>
          <w:rFonts w:ascii="Garamond" w:hAnsi="Garamond"/>
          <w:color w:val="auto"/>
        </w:rPr>
        <w:tab/>
      </w:r>
      <w:r w:rsidR="006F07A3" w:rsidRPr="002C13B9">
        <w:rPr>
          <w:rFonts w:ascii="Garamond" w:hAnsi="Garamond"/>
          <w:color w:val="auto"/>
        </w:rPr>
        <w:t>Álláshirdetésre</w:t>
      </w:r>
      <w:r w:rsidRPr="002C13B9">
        <w:rPr>
          <w:rFonts w:ascii="Garamond" w:hAnsi="Garamond"/>
          <w:color w:val="auto"/>
        </w:rPr>
        <w:t xml:space="preserve"> jelentkezők adatainak a kezelése</w:t>
      </w:r>
      <w:bookmarkEnd w:id="141"/>
      <w:bookmarkEnd w:id="142"/>
    </w:p>
    <w:p w14:paraId="2FACFD5B" w14:textId="77777777" w:rsidR="00D430B2" w:rsidRPr="002C13B9" w:rsidRDefault="00D430B2" w:rsidP="004538D4">
      <w:pPr>
        <w:spacing w:line="240" w:lineRule="auto"/>
        <w:ind w:left="851" w:hanging="851"/>
        <w:rPr>
          <w:rFonts w:ascii="Garamond" w:hAnsi="Garamond"/>
        </w:rPr>
      </w:pPr>
    </w:p>
    <w:p w14:paraId="1A80599D" w14:textId="77777777" w:rsidR="00D430B2" w:rsidRPr="002C13B9" w:rsidRDefault="000B50B2" w:rsidP="004538D4">
      <w:pPr>
        <w:spacing w:line="240" w:lineRule="auto"/>
        <w:ind w:left="851" w:hanging="851"/>
        <w:rPr>
          <w:rFonts w:ascii="Garamond" w:hAnsi="Garamond"/>
        </w:rPr>
      </w:pPr>
      <w:r w:rsidRPr="002C13B9">
        <w:rPr>
          <w:rFonts w:ascii="Garamond" w:hAnsi="Garamond"/>
        </w:rPr>
        <w:t>12.2.1.1. A Társaság a megüresedett állásait álláshirdetések útján tölti be.</w:t>
      </w:r>
    </w:p>
    <w:p w14:paraId="48FA8F70" w14:textId="77777777" w:rsidR="00D430B2" w:rsidRPr="002C13B9" w:rsidRDefault="00D430B2" w:rsidP="004538D4">
      <w:pPr>
        <w:spacing w:line="240" w:lineRule="auto"/>
        <w:ind w:left="851" w:hanging="851"/>
        <w:rPr>
          <w:rFonts w:ascii="Garamond" w:hAnsi="Garamond"/>
        </w:rPr>
      </w:pPr>
    </w:p>
    <w:p w14:paraId="4F5D8664" w14:textId="77777777" w:rsidR="00D430B2" w:rsidRPr="002C13B9" w:rsidRDefault="000B50B2" w:rsidP="004538D4">
      <w:pPr>
        <w:spacing w:line="240" w:lineRule="auto"/>
        <w:ind w:left="851" w:hanging="851"/>
        <w:rPr>
          <w:rFonts w:ascii="Garamond" w:hAnsi="Garamond"/>
        </w:rPr>
      </w:pPr>
      <w:r w:rsidRPr="002C13B9">
        <w:rPr>
          <w:rFonts w:ascii="Garamond" w:hAnsi="Garamond"/>
        </w:rPr>
        <w:t>12.2.1.2. Az adatkezelés célja a Társaság által meghirdetett állás betöltéséhez szükséges kiválasztási folyamat lebonyolítása</w:t>
      </w:r>
      <w:r w:rsidR="009532F8" w:rsidRPr="002C13B9">
        <w:rPr>
          <w:rFonts w:ascii="Garamond" w:hAnsi="Garamond"/>
        </w:rPr>
        <w:t>.</w:t>
      </w:r>
      <w:r w:rsidRPr="002C13B9">
        <w:rPr>
          <w:rFonts w:ascii="Garamond" w:hAnsi="Garamond"/>
        </w:rPr>
        <w:t xml:space="preserve"> </w:t>
      </w:r>
      <w:r w:rsidR="009532F8" w:rsidRPr="002C13B9">
        <w:rPr>
          <w:rFonts w:ascii="Garamond" w:hAnsi="Garamond"/>
        </w:rPr>
        <w:t>A</w:t>
      </w:r>
      <w:r w:rsidRPr="002C13B9">
        <w:rPr>
          <w:rFonts w:ascii="Garamond" w:hAnsi="Garamond"/>
        </w:rPr>
        <w:t xml:space="preserve"> kiválasztás során </w:t>
      </w:r>
      <w:r w:rsidR="009532F8" w:rsidRPr="002C13B9">
        <w:rPr>
          <w:rFonts w:ascii="Garamond" w:hAnsi="Garamond"/>
        </w:rPr>
        <w:t xml:space="preserve">szükséges </w:t>
      </w:r>
      <w:r w:rsidRPr="002C13B9">
        <w:rPr>
          <w:rFonts w:ascii="Garamond" w:hAnsi="Garamond"/>
        </w:rPr>
        <w:t xml:space="preserve">a jelentkezők szakmai és emberi jellemzőinek, iskolai végzettségének, korábbi munkatapasztalatának a megismerése </w:t>
      </w:r>
      <w:r w:rsidR="00E03B9E" w:rsidRPr="002C13B9">
        <w:rPr>
          <w:rFonts w:ascii="Garamond" w:hAnsi="Garamond"/>
        </w:rPr>
        <w:t>abból a cél</w:t>
      </w:r>
      <w:r w:rsidR="009532F8" w:rsidRPr="002C13B9">
        <w:rPr>
          <w:rFonts w:ascii="Garamond" w:hAnsi="Garamond"/>
        </w:rPr>
        <w:t>ból</w:t>
      </w:r>
      <w:r w:rsidRPr="002C13B9">
        <w:rPr>
          <w:rFonts w:ascii="Garamond" w:hAnsi="Garamond"/>
        </w:rPr>
        <w:t>, hogy</w:t>
      </w:r>
      <w:r w:rsidR="009532F8" w:rsidRPr="002C13B9">
        <w:rPr>
          <w:rFonts w:ascii="Garamond" w:hAnsi="Garamond"/>
        </w:rPr>
        <w:t xml:space="preserve"> a Társaság</w:t>
      </w:r>
      <w:r w:rsidRPr="002C13B9">
        <w:rPr>
          <w:rFonts w:ascii="Garamond" w:hAnsi="Garamond"/>
        </w:rPr>
        <w:t xml:space="preserve"> megtalálja a megüresedett pozíció betöltésére leginkább alkalmas személyt.</w:t>
      </w:r>
      <w:r w:rsidR="006907E3" w:rsidRPr="002C13B9">
        <w:rPr>
          <w:rFonts w:ascii="Garamond" w:hAnsi="Garamond"/>
        </w:rPr>
        <w:t xml:space="preserve"> Ezen cél érdekében a Társaság kizárólag a jelentkező által rendelkezésre bocsátott adatokat kezeli.</w:t>
      </w:r>
    </w:p>
    <w:p w14:paraId="51F987D6" w14:textId="77777777" w:rsidR="00D430B2" w:rsidRPr="002C13B9" w:rsidRDefault="00D430B2" w:rsidP="004538D4">
      <w:pPr>
        <w:spacing w:line="240" w:lineRule="auto"/>
        <w:ind w:left="851" w:hanging="851"/>
        <w:rPr>
          <w:rFonts w:ascii="Garamond" w:hAnsi="Garamond"/>
        </w:rPr>
      </w:pPr>
    </w:p>
    <w:p w14:paraId="6CDD10F4" w14:textId="77777777" w:rsidR="00D430B2" w:rsidRPr="002C13B9" w:rsidRDefault="000B50B2" w:rsidP="004538D4">
      <w:pPr>
        <w:spacing w:line="240" w:lineRule="auto"/>
        <w:ind w:left="851" w:hanging="851"/>
        <w:rPr>
          <w:rFonts w:ascii="Garamond" w:hAnsi="Garamond"/>
        </w:rPr>
      </w:pPr>
      <w:r w:rsidRPr="002C13B9">
        <w:rPr>
          <w:rFonts w:ascii="Garamond" w:hAnsi="Garamond"/>
        </w:rPr>
        <w:t>12.2.1.3. A Társaság által kezelt személyes adatok: pályázók önéletrajza, motivációs levele, esetlegesen a végzettségét és képzettségét igazoló okmányok másolata.</w:t>
      </w:r>
      <w:r w:rsidR="00583CCA" w:rsidRPr="002C13B9">
        <w:rPr>
          <w:rFonts w:ascii="Garamond" w:hAnsi="Garamond"/>
        </w:rPr>
        <w:t xml:space="preserve"> Amennyiben az érintett további személyes adatokat küld a Társaság részére, akkor azok kezelése is a jelen szabályzatban írtak szerint történik. Amennyiben az állásjelentkezésének elbírálásához valamely, az érintett által megküldött dokumentumra vagy adatra nincs a Társaságnak szüksége, vagy azok kezelése ellentétes a célhoz kötöttség elvével, úgy azokat töröli, vagy megsemmisíti.</w:t>
      </w:r>
    </w:p>
    <w:p w14:paraId="77E05646" w14:textId="77777777" w:rsidR="00D430B2" w:rsidRPr="002C13B9" w:rsidRDefault="00D430B2" w:rsidP="004538D4">
      <w:pPr>
        <w:spacing w:line="240" w:lineRule="auto"/>
        <w:ind w:left="851" w:hanging="851"/>
        <w:rPr>
          <w:rFonts w:ascii="Garamond" w:hAnsi="Garamond"/>
        </w:rPr>
      </w:pPr>
    </w:p>
    <w:p w14:paraId="745AC286" w14:textId="77777777" w:rsidR="009532F8" w:rsidRPr="002C13B9" w:rsidRDefault="000B50B2" w:rsidP="004538D4">
      <w:pPr>
        <w:spacing w:line="240" w:lineRule="auto"/>
        <w:ind w:left="851" w:hanging="851"/>
        <w:rPr>
          <w:rFonts w:ascii="Garamond" w:hAnsi="Garamond"/>
        </w:rPr>
      </w:pPr>
      <w:r w:rsidRPr="002C13B9">
        <w:rPr>
          <w:rFonts w:ascii="Garamond" w:hAnsi="Garamond"/>
        </w:rPr>
        <w:t>12.2.1.4.</w:t>
      </w:r>
      <w:r w:rsidRPr="002C13B9">
        <w:rPr>
          <w:rFonts w:ascii="Garamond" w:hAnsi="Garamond"/>
        </w:rPr>
        <w:tab/>
        <w:t xml:space="preserve">A Társaság jogalapja a személyes adatok kezelésére a Rendelet 6. cikk (1) bekezdés </w:t>
      </w:r>
      <w:r w:rsidR="006907E3" w:rsidRPr="002C13B9">
        <w:rPr>
          <w:rFonts w:ascii="Garamond" w:hAnsi="Garamond"/>
        </w:rPr>
        <w:t>a</w:t>
      </w:r>
      <w:r w:rsidRPr="002C13B9">
        <w:rPr>
          <w:rFonts w:ascii="Garamond" w:hAnsi="Garamond"/>
        </w:rPr>
        <w:t>) pontja</w:t>
      </w:r>
      <w:r w:rsidR="006907E3" w:rsidRPr="002C13B9">
        <w:rPr>
          <w:rFonts w:ascii="Garamond" w:hAnsi="Garamond"/>
        </w:rPr>
        <w:t xml:space="preserve"> szerint az érintett hozzájárulása.</w:t>
      </w:r>
    </w:p>
    <w:p w14:paraId="58E57BB3" w14:textId="77777777" w:rsidR="00D430B2" w:rsidRPr="002C13B9" w:rsidRDefault="00D430B2" w:rsidP="004538D4">
      <w:pPr>
        <w:spacing w:line="240" w:lineRule="auto"/>
        <w:ind w:left="851" w:hanging="851"/>
        <w:rPr>
          <w:rFonts w:ascii="Garamond" w:hAnsi="Garamond"/>
        </w:rPr>
      </w:pPr>
    </w:p>
    <w:p w14:paraId="76C766F4" w14:textId="77777777" w:rsidR="00D430B2" w:rsidRPr="002C13B9" w:rsidRDefault="000B50B2" w:rsidP="004538D4">
      <w:pPr>
        <w:spacing w:line="240" w:lineRule="auto"/>
        <w:ind w:left="851" w:hanging="851"/>
        <w:rPr>
          <w:rFonts w:ascii="Garamond" w:hAnsi="Garamond"/>
        </w:rPr>
      </w:pPr>
      <w:r w:rsidRPr="002C13B9">
        <w:rPr>
          <w:rFonts w:ascii="Garamond" w:hAnsi="Garamond"/>
        </w:rPr>
        <w:t xml:space="preserve">12.2.1.5. A Társaság az általa feladott álláshirdetésre történő jelentkezés, </w:t>
      </w:r>
      <w:r w:rsidR="006108EE" w:rsidRPr="002C13B9">
        <w:rPr>
          <w:rFonts w:ascii="Garamond" w:hAnsi="Garamond"/>
        </w:rPr>
        <w:t>valamint az</w:t>
      </w:r>
      <w:r w:rsidRPr="002C13B9">
        <w:rPr>
          <w:rFonts w:ascii="Garamond" w:hAnsi="Garamond"/>
        </w:rPr>
        <w:t xml:space="preserve"> álláshirdetés hiányában</w:t>
      </w:r>
      <w:r w:rsidR="00F446C2" w:rsidRPr="002C13B9">
        <w:rPr>
          <w:rFonts w:ascii="Garamond" w:hAnsi="Garamond"/>
        </w:rPr>
        <w:t xml:space="preserve"> a részére</w:t>
      </w:r>
      <w:r w:rsidRPr="002C13B9">
        <w:rPr>
          <w:rFonts w:ascii="Garamond" w:hAnsi="Garamond"/>
        </w:rPr>
        <w:t xml:space="preserve"> önkéntesen megküldött jelentkezés esetén a személyes adatokat a jelen szabályzat, illetve a vonatkozó jogszabályok előírásai szerint kezeli. A Társaság amennyiben bármilyen módon állásjelentkezést kap, az érintettet a jelen szabályzat </w:t>
      </w:r>
      <w:r w:rsidR="00960BF1">
        <w:rPr>
          <w:rFonts w:ascii="Garamond" w:hAnsi="Garamond"/>
        </w:rPr>
        <w:t>8</w:t>
      </w:r>
      <w:r w:rsidRPr="002C13B9">
        <w:rPr>
          <w:rFonts w:ascii="Garamond" w:hAnsi="Garamond"/>
        </w:rPr>
        <w:t>. számú mellékletében található adatkezelési tájékoztató útján tájékoztatja az adatkezelés jellemzőiről.</w:t>
      </w:r>
    </w:p>
    <w:p w14:paraId="5AC5922E" w14:textId="77777777" w:rsidR="00D430B2" w:rsidRPr="002C13B9" w:rsidRDefault="00D430B2" w:rsidP="004538D4">
      <w:pPr>
        <w:spacing w:line="240" w:lineRule="auto"/>
        <w:ind w:left="851" w:hanging="851"/>
        <w:rPr>
          <w:rFonts w:ascii="Garamond" w:hAnsi="Garamond"/>
        </w:rPr>
      </w:pPr>
    </w:p>
    <w:p w14:paraId="6885CC25" w14:textId="77777777" w:rsidR="00D430B2" w:rsidRPr="002C13B9" w:rsidRDefault="000B50B2" w:rsidP="004538D4">
      <w:pPr>
        <w:spacing w:line="240" w:lineRule="auto"/>
        <w:ind w:left="851" w:hanging="851"/>
        <w:rPr>
          <w:rFonts w:ascii="Garamond" w:hAnsi="Garamond"/>
        </w:rPr>
      </w:pPr>
      <w:r w:rsidRPr="002C13B9">
        <w:rPr>
          <w:rFonts w:ascii="Garamond" w:hAnsi="Garamond"/>
        </w:rPr>
        <w:t>12.2.1.6. A Társaság a részére megküldött jelentkezéseket és pályázatokat a meghirdetett pozíció betöltéséhez szükséges ideig, legfeljebb azonban a személyes adatok rendelkezésére bocsátásától számított 1 évig kezeli.</w:t>
      </w:r>
    </w:p>
    <w:p w14:paraId="6FF594AF" w14:textId="77777777" w:rsidR="00D430B2" w:rsidRPr="002C13B9" w:rsidRDefault="00D430B2" w:rsidP="004538D4">
      <w:pPr>
        <w:spacing w:line="240" w:lineRule="auto"/>
        <w:ind w:left="851" w:hanging="851"/>
        <w:rPr>
          <w:rFonts w:ascii="Garamond" w:hAnsi="Garamond"/>
        </w:rPr>
      </w:pPr>
    </w:p>
    <w:p w14:paraId="3B55F755" w14:textId="77777777" w:rsidR="00D430B2" w:rsidRPr="002C13B9" w:rsidRDefault="000B50B2" w:rsidP="004538D4">
      <w:pPr>
        <w:spacing w:line="240" w:lineRule="auto"/>
        <w:ind w:left="851" w:hanging="851"/>
        <w:rPr>
          <w:rFonts w:ascii="Garamond" w:hAnsi="Garamond"/>
        </w:rPr>
      </w:pPr>
      <w:r w:rsidRPr="002C13B9">
        <w:rPr>
          <w:rFonts w:ascii="Garamond" w:hAnsi="Garamond"/>
        </w:rPr>
        <w:t xml:space="preserve">12.2.1.7. Amennyiben az érintett álláshirdetés hiányában jelentkezik a Társasághoz, </w:t>
      </w:r>
      <w:r w:rsidR="006907E3" w:rsidRPr="002C13B9">
        <w:rPr>
          <w:rFonts w:ascii="Garamond" w:hAnsi="Garamond"/>
        </w:rPr>
        <w:t xml:space="preserve">az adatkezelés megkezdését megelőzően a Társaság a hozzájárulást </w:t>
      </w:r>
      <w:r w:rsidR="007F0E3B">
        <w:rPr>
          <w:rFonts w:ascii="Garamond" w:hAnsi="Garamond"/>
        </w:rPr>
        <w:t xml:space="preserve">az adatkezelésre </w:t>
      </w:r>
      <w:r w:rsidR="006907E3" w:rsidRPr="002C13B9">
        <w:rPr>
          <w:rFonts w:ascii="Garamond" w:hAnsi="Garamond"/>
        </w:rPr>
        <w:t xml:space="preserve">beszerzi az </w:t>
      </w:r>
      <w:r w:rsidR="006907E3" w:rsidRPr="002C13B9">
        <w:rPr>
          <w:rFonts w:ascii="Garamond" w:hAnsi="Garamond"/>
        </w:rPr>
        <w:lastRenderedPageBreak/>
        <w:t>érintettől. Az adat</w:t>
      </w:r>
      <w:r w:rsidRPr="002C13B9">
        <w:rPr>
          <w:rFonts w:ascii="Garamond" w:hAnsi="Garamond"/>
        </w:rPr>
        <w:t xml:space="preserve">kezelésére </w:t>
      </w:r>
      <w:r w:rsidR="006907E3" w:rsidRPr="002C13B9">
        <w:rPr>
          <w:rFonts w:ascii="Garamond" w:hAnsi="Garamond"/>
        </w:rPr>
        <w:t xml:space="preserve">ilyen esetben </w:t>
      </w:r>
      <w:r w:rsidR="007F0E3B">
        <w:rPr>
          <w:rFonts w:ascii="Garamond" w:hAnsi="Garamond"/>
        </w:rPr>
        <w:t>legfeljebb a jelentkezés</w:t>
      </w:r>
      <w:r w:rsidRPr="002C13B9">
        <w:rPr>
          <w:rFonts w:ascii="Garamond" w:hAnsi="Garamond"/>
        </w:rPr>
        <w:t xml:space="preserve"> elbírálásához szükséges ideig kerül sor.</w:t>
      </w:r>
    </w:p>
    <w:p w14:paraId="6BFE5829" w14:textId="77777777" w:rsidR="00D430B2" w:rsidRPr="002C13B9" w:rsidRDefault="00D430B2" w:rsidP="004538D4">
      <w:pPr>
        <w:spacing w:line="240" w:lineRule="auto"/>
        <w:ind w:left="851" w:hanging="851"/>
        <w:rPr>
          <w:rFonts w:ascii="Garamond" w:hAnsi="Garamond"/>
        </w:rPr>
      </w:pPr>
    </w:p>
    <w:p w14:paraId="17890665" w14:textId="77777777" w:rsidR="00D430B2" w:rsidRPr="002C13B9" w:rsidRDefault="000B50B2" w:rsidP="004538D4">
      <w:pPr>
        <w:pStyle w:val="Cmsor3"/>
        <w:spacing w:before="0" w:line="240" w:lineRule="auto"/>
        <w:rPr>
          <w:rFonts w:ascii="Garamond" w:hAnsi="Garamond"/>
          <w:color w:val="auto"/>
        </w:rPr>
      </w:pPr>
      <w:bookmarkStart w:id="143" w:name="_Toc507314926"/>
      <w:bookmarkStart w:id="144" w:name="_Toc514087136"/>
      <w:r w:rsidRPr="002C13B9">
        <w:rPr>
          <w:rFonts w:ascii="Garamond" w:hAnsi="Garamond"/>
          <w:color w:val="auto"/>
        </w:rPr>
        <w:t>12.2.2.</w:t>
      </w:r>
      <w:r w:rsidRPr="002C13B9">
        <w:rPr>
          <w:rFonts w:ascii="Garamond" w:hAnsi="Garamond"/>
          <w:color w:val="auto"/>
        </w:rPr>
        <w:tab/>
        <w:t>Munkaviszony létesítéséhez, teljesítéséhez, módosításához, megszüntetéséhez kapcsolódó személyes adatkezelés</w:t>
      </w:r>
      <w:bookmarkEnd w:id="143"/>
      <w:bookmarkEnd w:id="144"/>
    </w:p>
    <w:p w14:paraId="7EC720F0" w14:textId="77777777" w:rsidR="00D430B2" w:rsidRPr="002C13B9" w:rsidRDefault="00D430B2" w:rsidP="004538D4">
      <w:pPr>
        <w:spacing w:line="240" w:lineRule="auto"/>
        <w:ind w:left="851" w:hanging="851"/>
        <w:rPr>
          <w:rFonts w:ascii="Garamond" w:hAnsi="Garamond"/>
        </w:rPr>
      </w:pPr>
    </w:p>
    <w:p w14:paraId="384785A2" w14:textId="77777777" w:rsidR="00D430B2" w:rsidRPr="002C13B9" w:rsidRDefault="000B50B2" w:rsidP="004538D4">
      <w:pPr>
        <w:spacing w:line="240" w:lineRule="auto"/>
        <w:ind w:left="851" w:hanging="851"/>
        <w:rPr>
          <w:rFonts w:ascii="Garamond" w:hAnsi="Garamond"/>
        </w:rPr>
      </w:pPr>
      <w:r w:rsidRPr="002C13B9">
        <w:rPr>
          <w:rFonts w:ascii="Garamond" w:hAnsi="Garamond"/>
        </w:rPr>
        <w:t>12.2.2.1. A munkaviszonnyal kapcsolatos adatkezelés célja elsősorban a munkaviszony létesítése, teljesítése, módosítása és megszüntetése, és az ehhez kapcsolódó jogszabályi és egyéb kötelezettségek teljesítése.</w:t>
      </w:r>
    </w:p>
    <w:p w14:paraId="2ADE67CD" w14:textId="77777777" w:rsidR="00D430B2" w:rsidRPr="002C13B9" w:rsidRDefault="00D430B2" w:rsidP="004538D4">
      <w:pPr>
        <w:spacing w:line="240" w:lineRule="auto"/>
        <w:ind w:left="851" w:hanging="851"/>
        <w:rPr>
          <w:rFonts w:ascii="Garamond" w:hAnsi="Garamond"/>
          <w:b/>
        </w:rPr>
      </w:pPr>
    </w:p>
    <w:p w14:paraId="3140F60B" w14:textId="77777777" w:rsidR="00D430B2" w:rsidRPr="002C13B9" w:rsidRDefault="000B50B2" w:rsidP="004538D4">
      <w:pPr>
        <w:spacing w:line="240" w:lineRule="auto"/>
        <w:ind w:left="851" w:hanging="851"/>
        <w:rPr>
          <w:rFonts w:ascii="Garamond" w:hAnsi="Garamond"/>
        </w:rPr>
      </w:pPr>
      <w:r w:rsidRPr="002C13B9">
        <w:rPr>
          <w:rFonts w:ascii="Garamond" w:hAnsi="Garamond"/>
        </w:rPr>
        <w:t xml:space="preserve">12.2.2.2. A Társaság adatkezelésének jogalapja általánosságban a Rendelet 6. cikk (1) bekezdés c) pontja alapján az Mt. 10. § (1) és (3) bekezdése, mely lehetővé teszi a munkavállalói adatok 12.2.2. pont céljából történő kezelését. A Társaság a jelen pont szerinti általános felhatalmazást adó jogszabályhelyeken felül a konkrét adatkezelési műveletet előíró jogszabályhelyet is megjelöli az adatkezelés jogalapjaként az adatvagyon-leltárában. A Társaság a munkavállalók személyes adatait hozzájárulás alapján kizárólag olyan esetben kezeli, amikor a munkavállalónak valóban van lehetősége arra, hogy </w:t>
      </w:r>
      <w:r w:rsidR="00D13F96" w:rsidRPr="002C13B9">
        <w:rPr>
          <w:rFonts w:ascii="Garamond" w:hAnsi="Garamond"/>
        </w:rPr>
        <w:t xml:space="preserve">önkéntesen, </w:t>
      </w:r>
      <w:r w:rsidRPr="002C13B9">
        <w:rPr>
          <w:rFonts w:ascii="Garamond" w:hAnsi="Garamond"/>
        </w:rPr>
        <w:t>szabad belátása szerint döntsön a hozzájárulás megadásáról.</w:t>
      </w:r>
    </w:p>
    <w:p w14:paraId="242BE448" w14:textId="77777777" w:rsidR="00D430B2" w:rsidRPr="002C13B9" w:rsidRDefault="00D430B2" w:rsidP="004538D4">
      <w:pPr>
        <w:spacing w:line="240" w:lineRule="auto"/>
        <w:ind w:left="851" w:hanging="851"/>
        <w:rPr>
          <w:rFonts w:ascii="Garamond" w:hAnsi="Garamond"/>
        </w:rPr>
      </w:pPr>
    </w:p>
    <w:p w14:paraId="42E1614B" w14:textId="77777777" w:rsidR="00D430B2" w:rsidRPr="002C13B9" w:rsidRDefault="000B50B2" w:rsidP="004538D4">
      <w:pPr>
        <w:spacing w:line="240" w:lineRule="auto"/>
        <w:ind w:left="851" w:hanging="851"/>
        <w:rPr>
          <w:rFonts w:ascii="Garamond" w:hAnsi="Garamond"/>
        </w:rPr>
      </w:pPr>
      <w:r w:rsidRPr="002C13B9">
        <w:rPr>
          <w:rFonts w:ascii="Garamond" w:hAnsi="Garamond"/>
        </w:rPr>
        <w:t>12.2.2.3. A Társaság a jelen ponthoz kapcsolódó célból a munkavállalóknak elsősorban az alábbi személyes adatait kezeli:</w:t>
      </w:r>
    </w:p>
    <w:p w14:paraId="5B5E4A7E" w14:textId="77777777" w:rsidR="00D430B2" w:rsidRPr="002C13B9" w:rsidRDefault="00D430B2" w:rsidP="004538D4">
      <w:pPr>
        <w:spacing w:line="240" w:lineRule="auto"/>
        <w:ind w:left="851" w:hanging="851"/>
        <w:rPr>
          <w:rFonts w:ascii="Garamond" w:hAnsi="Garamond"/>
        </w:rPr>
      </w:pPr>
    </w:p>
    <w:p w14:paraId="4B5CB238"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neve, születési neve,</w:t>
      </w:r>
    </w:p>
    <w:p w14:paraId="3E2DDE25"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születési helye és ideje,</w:t>
      </w:r>
    </w:p>
    <w:p w14:paraId="00AFF614"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állampolgársága,</w:t>
      </w:r>
    </w:p>
    <w:p w14:paraId="79801F6D"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anyja születési neve,</w:t>
      </w:r>
    </w:p>
    <w:p w14:paraId="43428159"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lakóhelyének, tartózkodási helyének címe,</w:t>
      </w:r>
    </w:p>
    <w:p w14:paraId="69691629"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magán-nyugdíjpénztári</w:t>
      </w:r>
    </w:p>
    <w:p w14:paraId="7F841322"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tagság ténye,</w:t>
      </w:r>
    </w:p>
    <w:p w14:paraId="08DF034E"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belépés ideje (év, hó, nap),</w:t>
      </w:r>
    </w:p>
    <w:p w14:paraId="6E8E75DD"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bank neve és kódja,</w:t>
      </w:r>
    </w:p>
    <w:p w14:paraId="6A4C97C5"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adóazonosító és társadalombiztosítási azonosító jele,</w:t>
      </w:r>
    </w:p>
    <w:p w14:paraId="17673D68"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bankszámla száma,</w:t>
      </w:r>
    </w:p>
    <w:p w14:paraId="6EAB7447"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munkaviszony kezdő napja, valamint a foglalkoztatás időtartamával kapcsolatos további adatok,</w:t>
      </w:r>
    </w:p>
    <w:p w14:paraId="4298BC28"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biztosítási jogviszony típusa,</w:t>
      </w:r>
    </w:p>
    <w:p w14:paraId="787727D0"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heti munkaórák száma, jelenléti ív,</w:t>
      </w:r>
    </w:p>
    <w:p w14:paraId="0E3F5C3D"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rendes és rendkívüli munkaidő, készenlét, szabadság, pótszabadság, rendkívüli szabadság, táppénz, baleseti táppénz, betegszabadság időtartama,</w:t>
      </w:r>
    </w:p>
    <w:p w14:paraId="2FC2456F"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telefonszáma, e-mail címe,</w:t>
      </w:r>
    </w:p>
    <w:p w14:paraId="4AEE92C8"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családi állapota,</w:t>
      </w:r>
    </w:p>
    <w:p w14:paraId="3D81EC3B"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végzettséget igazoló okmány másolati példánya,</w:t>
      </w:r>
    </w:p>
    <w:p w14:paraId="3C506AA7"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munka-alkalmassági egészségügyi igazolás, orvosi alkalmasság ténye,</w:t>
      </w:r>
    </w:p>
    <w:p w14:paraId="74184CA0"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munkaköre,</w:t>
      </w:r>
    </w:p>
    <w:p w14:paraId="63408CA9"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főálláson kívüli munkavégzés esetén</w:t>
      </w:r>
    </w:p>
    <w:p w14:paraId="3E611705"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jogviszony jellege,</w:t>
      </w:r>
    </w:p>
    <w:p w14:paraId="2DBCFCAD"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munkáltató neve és székhelye,</w:t>
      </w:r>
    </w:p>
    <w:p w14:paraId="463634DD"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a főálláson kívüli munkahelyen teljesített havi átlagos munkaidő,</w:t>
      </w:r>
    </w:p>
    <w:p w14:paraId="2896EF15"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elvégzendő tevékenység,</w:t>
      </w:r>
    </w:p>
    <w:p w14:paraId="415EC894"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az elszámolást követően a munkaköri alkalmassági záró orvosi vizsgálat elvégzésének ténye,</w:t>
      </w:r>
    </w:p>
    <w:p w14:paraId="6C41A856"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lastRenderedPageBreak/>
        <w:t>az Mt. 120. § alapján járó pótszabadság igénybevételével kapcsolatosan:</w:t>
      </w:r>
    </w:p>
    <w:p w14:paraId="2DE3CB87"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a rehabilitációs szakértői szerv egészségkárosodás megállapítását igazoló okmánya,</w:t>
      </w:r>
    </w:p>
    <w:p w14:paraId="1703BD42"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fogyatékossági támogatásra jogosultságot igazoló okmány fénymásolata,</w:t>
      </w:r>
    </w:p>
    <w:p w14:paraId="05803DD5"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vakok személyi járadékára jogosultságot igazoló okmány fénymásolata,</w:t>
      </w:r>
    </w:p>
    <w:p w14:paraId="23D0D857"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pótszabadság, családi adókedvezmény, adómentes iskolakezdési támogatás igény bevétele céljából a munkavállaló hozzátartozójának</w:t>
      </w:r>
    </w:p>
    <w:p w14:paraId="1E0851C8"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születési helye és ideje,</w:t>
      </w:r>
    </w:p>
    <w:p w14:paraId="403626C5"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lakcíme,</w:t>
      </w:r>
    </w:p>
    <w:p w14:paraId="787A277C"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anyja neve,</w:t>
      </w:r>
    </w:p>
    <w:p w14:paraId="0149AAAD"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társadalombiztosítási azonosító jele (TAJ szám),</w:t>
      </w:r>
    </w:p>
    <w:p w14:paraId="02254E3F"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adóazonosító jele,</w:t>
      </w:r>
    </w:p>
    <w:p w14:paraId="6C377E7B"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érvényes diákigazolvány meglétének ténye,</w:t>
      </w:r>
    </w:p>
    <w:p w14:paraId="27FC37D8" w14:textId="77777777" w:rsidR="00D430B2" w:rsidRPr="002C13B9" w:rsidRDefault="000B50B2" w:rsidP="004538D4">
      <w:pPr>
        <w:pStyle w:val="Listaszerbekezds"/>
        <w:numPr>
          <w:ilvl w:val="0"/>
          <w:numId w:val="38"/>
        </w:numPr>
        <w:spacing w:line="240" w:lineRule="auto"/>
        <w:ind w:left="1276"/>
        <w:rPr>
          <w:rFonts w:ascii="Garamond" w:hAnsi="Garamond"/>
        </w:rPr>
      </w:pPr>
      <w:r w:rsidRPr="002C13B9">
        <w:rPr>
          <w:rFonts w:ascii="Garamond" w:hAnsi="Garamond"/>
        </w:rPr>
        <w:t>első házasok adókedvezményének igénybevétele esetén a házastárs vagy bejegyzett élettárs</w:t>
      </w:r>
    </w:p>
    <w:p w14:paraId="11F72E11"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neve,</w:t>
      </w:r>
    </w:p>
    <w:p w14:paraId="52AEF86C"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adóazonosító jele,</w:t>
      </w:r>
    </w:p>
    <w:p w14:paraId="1D7D348F" w14:textId="77777777" w:rsidR="00D430B2" w:rsidRPr="002C13B9" w:rsidRDefault="000B50B2" w:rsidP="004538D4">
      <w:pPr>
        <w:numPr>
          <w:ilvl w:val="1"/>
          <w:numId w:val="37"/>
        </w:numPr>
        <w:spacing w:line="240" w:lineRule="auto"/>
        <w:ind w:left="1701"/>
        <w:rPr>
          <w:rFonts w:ascii="Garamond" w:hAnsi="Garamond"/>
        </w:rPr>
      </w:pPr>
      <w:r w:rsidRPr="002C13B9">
        <w:rPr>
          <w:rFonts w:ascii="Garamond" w:hAnsi="Garamond"/>
        </w:rPr>
        <w:t>házasságkötés időpontja.</w:t>
      </w:r>
    </w:p>
    <w:p w14:paraId="675605F3" w14:textId="77777777" w:rsidR="00D430B2" w:rsidRPr="002C13B9" w:rsidRDefault="00D430B2" w:rsidP="004538D4">
      <w:pPr>
        <w:spacing w:line="240" w:lineRule="auto"/>
        <w:ind w:left="1701"/>
        <w:rPr>
          <w:rFonts w:ascii="Garamond" w:hAnsi="Garamond"/>
        </w:rPr>
      </w:pPr>
    </w:p>
    <w:p w14:paraId="6A2F175D" w14:textId="77777777" w:rsidR="00D430B2" w:rsidRPr="002C13B9" w:rsidRDefault="000B50B2" w:rsidP="004538D4">
      <w:pPr>
        <w:spacing w:line="240" w:lineRule="auto"/>
        <w:ind w:left="851" w:hanging="851"/>
        <w:rPr>
          <w:rFonts w:ascii="Garamond" w:hAnsi="Garamond"/>
        </w:rPr>
      </w:pPr>
      <w:r w:rsidRPr="002C13B9">
        <w:rPr>
          <w:rFonts w:ascii="Garamond" w:hAnsi="Garamond"/>
        </w:rPr>
        <w:t>12.2.2.</w:t>
      </w:r>
      <w:r w:rsidR="00D13F96" w:rsidRPr="002C13B9">
        <w:rPr>
          <w:rFonts w:ascii="Garamond" w:hAnsi="Garamond"/>
        </w:rPr>
        <w:t>4</w:t>
      </w:r>
      <w:r w:rsidRPr="002C13B9">
        <w:rPr>
          <w:rFonts w:ascii="Garamond" w:hAnsi="Garamond"/>
        </w:rPr>
        <w:t>.</w:t>
      </w:r>
      <w:r w:rsidRPr="002C13B9">
        <w:rPr>
          <w:rFonts w:ascii="Garamond" w:hAnsi="Garamond"/>
        </w:rPr>
        <w:tab/>
        <w:t>A Társaság munkavállalói harmadik személyek (hozzátartozó, eltartott, élettárs, házastárs</w:t>
      </w:r>
      <w:r w:rsidR="006907E3" w:rsidRPr="002C13B9">
        <w:rPr>
          <w:rFonts w:ascii="Garamond" w:hAnsi="Garamond"/>
        </w:rPr>
        <w:t>, stb.</w:t>
      </w:r>
      <w:r w:rsidRPr="002C13B9">
        <w:rPr>
          <w:rFonts w:ascii="Garamond" w:hAnsi="Garamond"/>
        </w:rPr>
        <w:t>) személyes adatait kizárólag az érintet előzetes felhatalmazása alapján jogosultak átadni. A személyes adatok átadásával a munkavállalók szavatolják, hogy felhatalmazással rendelkeztek az</w:t>
      </w:r>
      <w:r w:rsidR="006907E3" w:rsidRPr="002C13B9">
        <w:rPr>
          <w:rFonts w:ascii="Garamond" w:hAnsi="Garamond"/>
        </w:rPr>
        <w:t xml:space="preserve"> adatok</w:t>
      </w:r>
      <w:r w:rsidRPr="002C13B9">
        <w:rPr>
          <w:rFonts w:ascii="Garamond" w:hAnsi="Garamond"/>
        </w:rPr>
        <w:t xml:space="preserve"> átadás</w:t>
      </w:r>
      <w:r w:rsidR="006907E3" w:rsidRPr="002C13B9">
        <w:rPr>
          <w:rFonts w:ascii="Garamond" w:hAnsi="Garamond"/>
        </w:rPr>
        <w:t>á</w:t>
      </w:r>
      <w:r w:rsidRPr="002C13B9">
        <w:rPr>
          <w:rFonts w:ascii="Garamond" w:hAnsi="Garamond"/>
        </w:rPr>
        <w:t>ra</w:t>
      </w:r>
      <w:r w:rsidR="006907E3" w:rsidRPr="002C13B9">
        <w:rPr>
          <w:rFonts w:ascii="Garamond" w:hAnsi="Garamond"/>
        </w:rPr>
        <w:t>,</w:t>
      </w:r>
      <w:r w:rsidRPr="002C13B9">
        <w:rPr>
          <w:rFonts w:ascii="Garamond" w:hAnsi="Garamond"/>
        </w:rPr>
        <w:t xml:space="preserve"> és az adatok a valóságnak megfelelnek.</w:t>
      </w:r>
    </w:p>
    <w:p w14:paraId="2BA02DB1" w14:textId="77777777" w:rsidR="00D430B2" w:rsidRPr="002C13B9" w:rsidRDefault="00D430B2" w:rsidP="004538D4">
      <w:pPr>
        <w:spacing w:line="240" w:lineRule="auto"/>
        <w:ind w:left="851" w:hanging="851"/>
        <w:rPr>
          <w:rFonts w:ascii="Garamond" w:hAnsi="Garamond"/>
        </w:rPr>
      </w:pPr>
    </w:p>
    <w:p w14:paraId="3B05B026" w14:textId="77777777" w:rsidR="00D430B2" w:rsidRPr="002C13B9" w:rsidRDefault="000B50B2" w:rsidP="004538D4">
      <w:pPr>
        <w:spacing w:line="240" w:lineRule="auto"/>
        <w:ind w:left="851" w:hanging="851"/>
        <w:rPr>
          <w:rFonts w:ascii="Garamond" w:hAnsi="Garamond"/>
        </w:rPr>
      </w:pPr>
      <w:r w:rsidRPr="002C13B9">
        <w:rPr>
          <w:rFonts w:ascii="Garamond" w:hAnsi="Garamond"/>
        </w:rPr>
        <w:t>12.2.2.</w:t>
      </w:r>
      <w:r w:rsidR="00D13F96" w:rsidRPr="002C13B9">
        <w:rPr>
          <w:rFonts w:ascii="Garamond" w:hAnsi="Garamond"/>
        </w:rPr>
        <w:t>5</w:t>
      </w:r>
      <w:r w:rsidRPr="002C13B9">
        <w:rPr>
          <w:rFonts w:ascii="Garamond" w:hAnsi="Garamond"/>
        </w:rPr>
        <w:t>. A Társaság kezelheti továbbá</w:t>
      </w:r>
    </w:p>
    <w:p w14:paraId="64437B44" w14:textId="77777777" w:rsidR="00D430B2" w:rsidRPr="002C13B9" w:rsidRDefault="00D430B2" w:rsidP="004538D4">
      <w:pPr>
        <w:spacing w:line="240" w:lineRule="auto"/>
        <w:ind w:left="851" w:hanging="851"/>
        <w:rPr>
          <w:rFonts w:ascii="Garamond" w:hAnsi="Garamond"/>
        </w:rPr>
      </w:pPr>
    </w:p>
    <w:p w14:paraId="0BDCDB43" w14:textId="77777777" w:rsidR="00D430B2" w:rsidRPr="002C13B9" w:rsidRDefault="000B50B2" w:rsidP="004538D4">
      <w:pPr>
        <w:pStyle w:val="Listaszerbekezds"/>
        <w:numPr>
          <w:ilvl w:val="0"/>
          <w:numId w:val="39"/>
        </w:numPr>
        <w:spacing w:line="240" w:lineRule="auto"/>
        <w:rPr>
          <w:rFonts w:ascii="Garamond" w:hAnsi="Garamond"/>
        </w:rPr>
      </w:pPr>
      <w:r w:rsidRPr="002C13B9">
        <w:rPr>
          <w:rFonts w:ascii="Garamond" w:hAnsi="Garamond"/>
        </w:rPr>
        <w:t>végrehajtói letiltás esetén az ehhez kapcsolódó személyes adatokat,</w:t>
      </w:r>
    </w:p>
    <w:p w14:paraId="32D460F9" w14:textId="77777777" w:rsidR="00D430B2" w:rsidRPr="002C13B9" w:rsidRDefault="000B50B2" w:rsidP="004538D4">
      <w:pPr>
        <w:pStyle w:val="Listaszerbekezds"/>
        <w:numPr>
          <w:ilvl w:val="0"/>
          <w:numId w:val="39"/>
        </w:numPr>
        <w:spacing w:line="240" w:lineRule="auto"/>
        <w:rPr>
          <w:rFonts w:ascii="Garamond" w:hAnsi="Garamond"/>
        </w:rPr>
      </w:pPr>
      <w:r w:rsidRPr="002C13B9">
        <w:rPr>
          <w:rFonts w:ascii="Garamond" w:hAnsi="Garamond"/>
        </w:rPr>
        <w:t>a céges gépkocsi használata kapcsán a menetlevélen szereplő, valamint a gépkocsi használattal kapcsolatos egyéb információkat,</w:t>
      </w:r>
    </w:p>
    <w:p w14:paraId="1898FCD0" w14:textId="77777777" w:rsidR="00D430B2" w:rsidRPr="002C13B9" w:rsidRDefault="000B50B2" w:rsidP="004538D4">
      <w:pPr>
        <w:pStyle w:val="Listaszerbekezds"/>
        <w:numPr>
          <w:ilvl w:val="0"/>
          <w:numId w:val="39"/>
        </w:numPr>
        <w:spacing w:line="240" w:lineRule="auto"/>
        <w:rPr>
          <w:rFonts w:ascii="Garamond" w:hAnsi="Garamond"/>
        </w:rPr>
      </w:pPr>
      <w:r w:rsidRPr="002C13B9">
        <w:rPr>
          <w:rFonts w:ascii="Garamond" w:hAnsi="Garamond"/>
        </w:rPr>
        <w:t>fegyelmi eljárások lefolytatása esetén az ezzel kapcsolatos személyes és egyéb adatokat,</w:t>
      </w:r>
    </w:p>
    <w:p w14:paraId="40276E8F" w14:textId="77777777" w:rsidR="00D430B2" w:rsidRPr="002C13B9" w:rsidRDefault="000B50B2" w:rsidP="004538D4">
      <w:pPr>
        <w:pStyle w:val="Listaszerbekezds"/>
        <w:numPr>
          <w:ilvl w:val="0"/>
          <w:numId w:val="39"/>
        </w:numPr>
        <w:spacing w:line="240" w:lineRule="auto"/>
        <w:rPr>
          <w:rFonts w:ascii="Garamond" w:hAnsi="Garamond"/>
        </w:rPr>
      </w:pPr>
      <w:r w:rsidRPr="002C13B9">
        <w:rPr>
          <w:rFonts w:ascii="Garamond" w:hAnsi="Garamond"/>
        </w:rPr>
        <w:t>az üzemorvos által a munkaalkalmasság körében kiadott igazolásokat,</w:t>
      </w:r>
    </w:p>
    <w:p w14:paraId="43C94A3A" w14:textId="77777777" w:rsidR="00D430B2" w:rsidRPr="002C13B9" w:rsidRDefault="000B50B2" w:rsidP="004538D4">
      <w:pPr>
        <w:pStyle w:val="Listaszerbekezds"/>
        <w:numPr>
          <w:ilvl w:val="0"/>
          <w:numId w:val="39"/>
        </w:numPr>
        <w:spacing w:line="240" w:lineRule="auto"/>
        <w:rPr>
          <w:rFonts w:ascii="Garamond" w:hAnsi="Garamond"/>
        </w:rPr>
      </w:pPr>
      <w:r w:rsidRPr="002C13B9">
        <w:rPr>
          <w:rFonts w:ascii="Garamond" w:hAnsi="Garamond"/>
        </w:rPr>
        <w:t>különböző munkahelyi oktatásokkal kapcsolatos adatokat,</w:t>
      </w:r>
    </w:p>
    <w:p w14:paraId="1C316A97" w14:textId="77777777" w:rsidR="00D430B2" w:rsidRPr="002C13B9" w:rsidRDefault="000B50B2" w:rsidP="004538D4">
      <w:pPr>
        <w:pStyle w:val="Listaszerbekezds"/>
        <w:numPr>
          <w:ilvl w:val="0"/>
          <w:numId w:val="39"/>
        </w:numPr>
        <w:spacing w:line="240" w:lineRule="auto"/>
        <w:rPr>
          <w:rFonts w:ascii="Garamond" w:hAnsi="Garamond"/>
        </w:rPr>
      </w:pPr>
      <w:r w:rsidRPr="002C13B9">
        <w:rPr>
          <w:rFonts w:ascii="Garamond" w:hAnsi="Garamond"/>
        </w:rPr>
        <w:t>munkaruha biztosítása esetén a munkaruha méretével, típusával, valamint az átadásával kapcsolatos adatokat,</w:t>
      </w:r>
    </w:p>
    <w:p w14:paraId="2ED2DC54" w14:textId="77777777" w:rsidR="00D430B2" w:rsidRPr="002C13B9" w:rsidRDefault="000B50B2" w:rsidP="004538D4">
      <w:pPr>
        <w:pStyle w:val="Listaszerbekezds"/>
        <w:numPr>
          <w:ilvl w:val="0"/>
          <w:numId w:val="39"/>
        </w:numPr>
        <w:spacing w:line="240" w:lineRule="auto"/>
        <w:rPr>
          <w:rFonts w:ascii="Garamond" w:hAnsi="Garamond"/>
        </w:rPr>
      </w:pPr>
      <w:r w:rsidRPr="002C13B9">
        <w:rPr>
          <w:rFonts w:ascii="Garamond" w:hAnsi="Garamond"/>
        </w:rPr>
        <w:t>munkabaleset bekövetkezése esetén a balesettel kapcsolatos törvényben meghatározott adatokat, mely magában foglalja a Társaság döntését a baleset minősítésével kapcsolatban,</w:t>
      </w:r>
    </w:p>
    <w:p w14:paraId="6A5B4234" w14:textId="77777777" w:rsidR="00D430B2" w:rsidRPr="002C13B9" w:rsidRDefault="000B50B2" w:rsidP="004538D4">
      <w:pPr>
        <w:pStyle w:val="Listaszerbekezds"/>
        <w:numPr>
          <w:ilvl w:val="0"/>
          <w:numId w:val="39"/>
        </w:numPr>
        <w:spacing w:line="240" w:lineRule="auto"/>
        <w:rPr>
          <w:rFonts w:ascii="Garamond" w:hAnsi="Garamond"/>
        </w:rPr>
      </w:pPr>
      <w:r w:rsidRPr="002C13B9">
        <w:rPr>
          <w:rFonts w:ascii="Garamond" w:hAnsi="Garamond"/>
        </w:rPr>
        <w:t>a Társaság által gyermek születése, vagy közeli hozzátartozó halála esetén nyújtott támogatás folyósításával kapcsolatos személyes adatokat,</w:t>
      </w:r>
    </w:p>
    <w:p w14:paraId="4A07ADDD" w14:textId="77777777" w:rsidR="00D430B2" w:rsidRPr="002C13B9" w:rsidRDefault="000B50B2" w:rsidP="004538D4">
      <w:pPr>
        <w:pStyle w:val="Listaszerbekezds"/>
        <w:numPr>
          <w:ilvl w:val="0"/>
          <w:numId w:val="39"/>
        </w:numPr>
        <w:spacing w:line="240" w:lineRule="auto"/>
        <w:rPr>
          <w:rFonts w:ascii="Garamond" w:hAnsi="Garamond"/>
        </w:rPr>
      </w:pPr>
      <w:r w:rsidRPr="002C13B9">
        <w:rPr>
          <w:rFonts w:ascii="Garamond" w:hAnsi="Garamond"/>
        </w:rPr>
        <w:t>céges telefon, SIM kártya, gépjármű rendelkezésre bocsátása esetén az ezzel kapcsolatos adatokat,</w:t>
      </w:r>
    </w:p>
    <w:p w14:paraId="23A5E37C" w14:textId="77777777" w:rsidR="00D430B2" w:rsidRPr="002C13B9" w:rsidRDefault="000B50B2" w:rsidP="004538D4">
      <w:pPr>
        <w:pStyle w:val="Listaszerbekezds"/>
        <w:numPr>
          <w:ilvl w:val="0"/>
          <w:numId w:val="39"/>
        </w:numPr>
        <w:spacing w:line="240" w:lineRule="auto"/>
        <w:rPr>
          <w:rFonts w:ascii="Garamond" w:hAnsi="Garamond"/>
        </w:rPr>
      </w:pPr>
      <w:r w:rsidRPr="002C13B9">
        <w:rPr>
          <w:rFonts w:ascii="Garamond" w:hAnsi="Garamond"/>
        </w:rPr>
        <w:t>munkáltatói támogatások esetén az ezzel kapcsolatos adatokat,</w:t>
      </w:r>
    </w:p>
    <w:p w14:paraId="2E14CA9D" w14:textId="77777777" w:rsidR="00D430B2" w:rsidRPr="002C13B9" w:rsidRDefault="000B50B2" w:rsidP="004538D4">
      <w:pPr>
        <w:pStyle w:val="Listaszerbekezds"/>
        <w:numPr>
          <w:ilvl w:val="0"/>
          <w:numId w:val="39"/>
        </w:numPr>
        <w:spacing w:line="240" w:lineRule="auto"/>
        <w:rPr>
          <w:rFonts w:ascii="Garamond" w:hAnsi="Garamond"/>
        </w:rPr>
      </w:pPr>
      <w:r w:rsidRPr="002C13B9">
        <w:rPr>
          <w:rFonts w:ascii="Garamond" w:hAnsi="Garamond"/>
        </w:rPr>
        <w:t>a munkavállalók, vagy hozzátartozójuk betegsége, vagy valamilyen ellátás folyósítása esetén az ezzel kapcsolatos adatok,</w:t>
      </w:r>
    </w:p>
    <w:p w14:paraId="6EADB635" w14:textId="77777777" w:rsidR="0093005C" w:rsidRDefault="000B50B2" w:rsidP="004538D4">
      <w:pPr>
        <w:pStyle w:val="Listaszerbekezds"/>
        <w:numPr>
          <w:ilvl w:val="0"/>
          <w:numId w:val="39"/>
        </w:numPr>
        <w:spacing w:line="240" w:lineRule="auto"/>
        <w:rPr>
          <w:rFonts w:ascii="Garamond" w:hAnsi="Garamond"/>
        </w:rPr>
      </w:pPr>
      <w:r w:rsidRPr="002C13B9">
        <w:rPr>
          <w:rFonts w:ascii="Garamond" w:hAnsi="Garamond"/>
        </w:rPr>
        <w:t>a munkavállaló támogatás vagy pályázat keretében történő alkalmazásakor az ezzel kapcsolatos adatokat</w:t>
      </w:r>
      <w:r w:rsidR="0093005C">
        <w:rPr>
          <w:rFonts w:ascii="Garamond" w:hAnsi="Garamond"/>
        </w:rPr>
        <w:t>.</w:t>
      </w:r>
    </w:p>
    <w:p w14:paraId="193412E8" w14:textId="77777777" w:rsidR="00D430B2" w:rsidRPr="002C13B9" w:rsidRDefault="00D430B2" w:rsidP="004538D4">
      <w:pPr>
        <w:spacing w:line="240" w:lineRule="auto"/>
        <w:ind w:left="851" w:hanging="851"/>
        <w:rPr>
          <w:rFonts w:ascii="Garamond" w:hAnsi="Garamond"/>
        </w:rPr>
      </w:pPr>
    </w:p>
    <w:p w14:paraId="7DC6074C" w14:textId="77777777" w:rsidR="00D430B2" w:rsidRPr="002C13B9" w:rsidRDefault="000B50B2" w:rsidP="004538D4">
      <w:pPr>
        <w:spacing w:line="240" w:lineRule="auto"/>
        <w:ind w:left="851" w:hanging="851"/>
        <w:rPr>
          <w:rFonts w:ascii="Garamond" w:hAnsi="Garamond"/>
        </w:rPr>
      </w:pPr>
      <w:r w:rsidRPr="002C13B9">
        <w:rPr>
          <w:rFonts w:ascii="Garamond" w:hAnsi="Garamond"/>
        </w:rPr>
        <w:lastRenderedPageBreak/>
        <w:t>12.2.2.</w:t>
      </w:r>
      <w:r w:rsidR="00D13F96" w:rsidRPr="002C13B9">
        <w:rPr>
          <w:rFonts w:ascii="Garamond" w:hAnsi="Garamond"/>
        </w:rPr>
        <w:t>6</w:t>
      </w:r>
      <w:r w:rsidRPr="002C13B9">
        <w:rPr>
          <w:rFonts w:ascii="Garamond" w:hAnsi="Garamond"/>
        </w:rPr>
        <w:t>. A Társaság jogszabályi kötelezés alapján a munkavállalók személyes adatait továbbíthatja a jogszabályban meghatározott címzettek felé elsősorban, de nem kizárólagosan az alábbiak szerint:</w:t>
      </w:r>
    </w:p>
    <w:p w14:paraId="3112F794" w14:textId="77777777" w:rsidR="00D430B2" w:rsidRPr="002C13B9" w:rsidRDefault="00D430B2" w:rsidP="004538D4">
      <w:pPr>
        <w:spacing w:line="240" w:lineRule="auto"/>
        <w:ind w:left="851" w:hanging="851"/>
        <w:rPr>
          <w:rFonts w:ascii="Garamond" w:hAnsi="Garamond"/>
        </w:rPr>
      </w:pPr>
    </w:p>
    <w:p w14:paraId="3FB0C41B" w14:textId="77777777" w:rsidR="00D430B2" w:rsidRPr="002C13B9" w:rsidRDefault="000B50B2" w:rsidP="004538D4">
      <w:pPr>
        <w:pStyle w:val="Listaszerbekezds"/>
        <w:numPr>
          <w:ilvl w:val="0"/>
          <w:numId w:val="40"/>
        </w:numPr>
        <w:spacing w:line="240" w:lineRule="auto"/>
        <w:rPr>
          <w:rFonts w:ascii="Garamond" w:hAnsi="Garamond"/>
        </w:rPr>
      </w:pPr>
      <w:r w:rsidRPr="002C13B9">
        <w:rPr>
          <w:rFonts w:ascii="Garamond" w:hAnsi="Garamond"/>
        </w:rPr>
        <w:t>NAV részére a munkavállalók bejelentése és kijelentése kapcsán megküldendő nyomtatvány (T1041),</w:t>
      </w:r>
    </w:p>
    <w:p w14:paraId="7B600364" w14:textId="77777777" w:rsidR="00D430B2" w:rsidRPr="002C13B9" w:rsidRDefault="000B50B2" w:rsidP="004538D4">
      <w:pPr>
        <w:pStyle w:val="Listaszerbekezds"/>
        <w:numPr>
          <w:ilvl w:val="0"/>
          <w:numId w:val="40"/>
        </w:numPr>
        <w:spacing w:line="240" w:lineRule="auto"/>
        <w:rPr>
          <w:rFonts w:ascii="Garamond" w:hAnsi="Garamond"/>
        </w:rPr>
      </w:pPr>
      <w:r w:rsidRPr="002C13B9">
        <w:rPr>
          <w:rFonts w:ascii="Garamond" w:hAnsi="Garamond"/>
        </w:rPr>
        <w:t>NAV részére havonta megküldendő adóbevallási nyomtatvány (T1808),</w:t>
      </w:r>
    </w:p>
    <w:p w14:paraId="2D6F0D63" w14:textId="77777777" w:rsidR="00D430B2" w:rsidRPr="002C13B9" w:rsidRDefault="000B50B2" w:rsidP="004538D4">
      <w:pPr>
        <w:pStyle w:val="Listaszerbekezds"/>
        <w:numPr>
          <w:ilvl w:val="0"/>
          <w:numId w:val="40"/>
        </w:numPr>
        <w:spacing w:line="240" w:lineRule="auto"/>
        <w:rPr>
          <w:rFonts w:ascii="Garamond" w:hAnsi="Garamond"/>
        </w:rPr>
      </w:pPr>
      <w:r w:rsidRPr="002C13B9">
        <w:rPr>
          <w:rFonts w:ascii="Garamond" w:hAnsi="Garamond"/>
        </w:rPr>
        <w:t>táppénz, gyermekgondozási díj, csecsemőgondozási díj, gyermek ápolás címén igényelt táppénz, baleseti táppénz igénylése esetén a nyomtatványban meghatározott személyes adatok továbbítása a NEAK felé,</w:t>
      </w:r>
    </w:p>
    <w:p w14:paraId="186164C3" w14:textId="77777777" w:rsidR="00D430B2" w:rsidRPr="002C13B9" w:rsidRDefault="000B50B2" w:rsidP="004538D4">
      <w:pPr>
        <w:pStyle w:val="Listaszerbekezds"/>
        <w:numPr>
          <w:ilvl w:val="0"/>
          <w:numId w:val="40"/>
        </w:numPr>
        <w:spacing w:line="240" w:lineRule="auto"/>
        <w:rPr>
          <w:rFonts w:ascii="Garamond" w:hAnsi="Garamond"/>
        </w:rPr>
      </w:pPr>
      <w:r w:rsidRPr="002C13B9">
        <w:rPr>
          <w:rFonts w:ascii="Garamond" w:hAnsi="Garamond"/>
        </w:rPr>
        <w:t>letiltás foganatosítása esetén az ehhez kapcsolódó adatok megküldése a végrehajtó felé, valamint ellátás igénybevétele esetén a NEAK felé;</w:t>
      </w:r>
    </w:p>
    <w:p w14:paraId="6B633F7D" w14:textId="77777777" w:rsidR="00D430B2" w:rsidRPr="002C13B9" w:rsidRDefault="000B50B2" w:rsidP="004538D4">
      <w:pPr>
        <w:pStyle w:val="Listaszerbekezds"/>
        <w:numPr>
          <w:ilvl w:val="0"/>
          <w:numId w:val="40"/>
        </w:numPr>
        <w:spacing w:line="240" w:lineRule="auto"/>
        <w:rPr>
          <w:rFonts w:ascii="Garamond" w:hAnsi="Garamond"/>
        </w:rPr>
      </w:pPr>
      <w:r w:rsidRPr="002C13B9">
        <w:rPr>
          <w:rFonts w:ascii="Garamond" w:hAnsi="Garamond"/>
        </w:rPr>
        <w:t>üzemi baleset bekövetkezése esetén a jegyzőkönyv és a munkáltató által hozott határozat megküldése a NEAK-</w:t>
      </w:r>
      <w:proofErr w:type="spellStart"/>
      <w:r w:rsidRPr="002C13B9">
        <w:rPr>
          <w:rFonts w:ascii="Garamond" w:hAnsi="Garamond"/>
        </w:rPr>
        <w:t>nak</w:t>
      </w:r>
      <w:proofErr w:type="spellEnd"/>
      <w:r w:rsidRPr="002C13B9">
        <w:rPr>
          <w:rFonts w:ascii="Garamond" w:hAnsi="Garamond"/>
        </w:rPr>
        <w:t>, a jegyzőkönyv megküldése a munkavédelmi hatóság, valamint a szükséges iratok megküldése a Társaság biztosítója felé,</w:t>
      </w:r>
    </w:p>
    <w:p w14:paraId="59879685" w14:textId="77777777" w:rsidR="00D430B2" w:rsidRPr="002C13B9" w:rsidRDefault="000B50B2" w:rsidP="004538D4">
      <w:pPr>
        <w:pStyle w:val="Listaszerbekezds"/>
        <w:numPr>
          <w:ilvl w:val="0"/>
          <w:numId w:val="40"/>
        </w:numPr>
        <w:spacing w:line="240" w:lineRule="auto"/>
        <w:rPr>
          <w:rFonts w:ascii="Garamond" w:hAnsi="Garamond"/>
        </w:rPr>
      </w:pPr>
      <w:proofErr w:type="spellStart"/>
      <w:r w:rsidRPr="002C13B9">
        <w:rPr>
          <w:rFonts w:ascii="Garamond" w:hAnsi="Garamond"/>
        </w:rPr>
        <w:t>cafetéria</w:t>
      </w:r>
      <w:proofErr w:type="spellEnd"/>
      <w:r w:rsidRPr="002C13B9">
        <w:rPr>
          <w:rFonts w:ascii="Garamond" w:hAnsi="Garamond"/>
        </w:rPr>
        <w:t xml:space="preserve"> juttatás esetén a </w:t>
      </w:r>
      <w:proofErr w:type="spellStart"/>
      <w:r w:rsidRPr="002C13B9">
        <w:rPr>
          <w:rFonts w:ascii="Garamond" w:hAnsi="Garamond"/>
        </w:rPr>
        <w:t>cafetéria</w:t>
      </w:r>
      <w:proofErr w:type="spellEnd"/>
      <w:r w:rsidRPr="002C13B9">
        <w:rPr>
          <w:rFonts w:ascii="Garamond" w:hAnsi="Garamond"/>
        </w:rPr>
        <w:t xml:space="preserve"> szolgáltató felé a juttatáshoz szükséges személyes adatok,</w:t>
      </w:r>
    </w:p>
    <w:p w14:paraId="41A64CC0" w14:textId="77777777" w:rsidR="00D430B2" w:rsidRPr="002C13B9" w:rsidRDefault="000B50B2" w:rsidP="004538D4">
      <w:pPr>
        <w:pStyle w:val="Listaszerbekezds"/>
        <w:numPr>
          <w:ilvl w:val="0"/>
          <w:numId w:val="40"/>
        </w:numPr>
        <w:spacing w:line="240" w:lineRule="auto"/>
        <w:rPr>
          <w:rFonts w:ascii="Garamond" w:hAnsi="Garamond"/>
        </w:rPr>
      </w:pPr>
      <w:r w:rsidRPr="002C13B9">
        <w:rPr>
          <w:rFonts w:ascii="Garamond" w:hAnsi="Garamond"/>
        </w:rPr>
        <w:t>támogatás, vagy pályázat útján foglalkoztatott munkavállalók esetén a foglalkoztatással kapcsolatos, jogszabályokban meghatározott személyes adatok továbbítása a folyósító felé,</w:t>
      </w:r>
    </w:p>
    <w:p w14:paraId="23DB32D3" w14:textId="77777777" w:rsidR="00D430B2" w:rsidRPr="002C13B9" w:rsidRDefault="000B50B2" w:rsidP="004538D4">
      <w:pPr>
        <w:pStyle w:val="Listaszerbekezds"/>
        <w:numPr>
          <w:ilvl w:val="0"/>
          <w:numId w:val="40"/>
        </w:numPr>
        <w:spacing w:line="240" w:lineRule="auto"/>
        <w:rPr>
          <w:rFonts w:ascii="Garamond" w:hAnsi="Garamond"/>
        </w:rPr>
      </w:pPr>
      <w:r w:rsidRPr="002C13B9">
        <w:rPr>
          <w:rFonts w:ascii="Garamond" w:hAnsi="Garamond"/>
        </w:rPr>
        <w:t>a nyugdíjbiztosítási szerv megkeresése alapján a munkavállalók foglalkoztatására vonatkozó személyes adat</w:t>
      </w:r>
      <w:r w:rsidR="00686732" w:rsidRPr="002C13B9">
        <w:rPr>
          <w:rFonts w:ascii="Garamond" w:hAnsi="Garamond"/>
        </w:rPr>
        <w:t>ok</w:t>
      </w:r>
      <w:r w:rsidRPr="002C13B9">
        <w:rPr>
          <w:rFonts w:ascii="Garamond" w:hAnsi="Garamond"/>
        </w:rPr>
        <w:t xml:space="preserve">, </w:t>
      </w:r>
    </w:p>
    <w:p w14:paraId="2B3990A9" w14:textId="77777777" w:rsidR="00D430B2" w:rsidRDefault="000B50B2" w:rsidP="004538D4">
      <w:pPr>
        <w:pStyle w:val="Listaszerbekezds"/>
        <w:numPr>
          <w:ilvl w:val="0"/>
          <w:numId w:val="40"/>
        </w:numPr>
        <w:spacing w:line="240" w:lineRule="auto"/>
        <w:rPr>
          <w:rFonts w:ascii="Garamond" w:hAnsi="Garamond"/>
        </w:rPr>
      </w:pPr>
      <w:r w:rsidRPr="002C13B9">
        <w:rPr>
          <w:rFonts w:ascii="Garamond" w:hAnsi="Garamond"/>
        </w:rPr>
        <w:t>gyermek születésekor az apát megillető pótszabadsággal összefüggő költségek elszámolása kapcsán a Magyar Államkincstár részére.</w:t>
      </w:r>
    </w:p>
    <w:p w14:paraId="5A6F6C39" w14:textId="77777777" w:rsidR="00D430B2" w:rsidRPr="002C13B9" w:rsidRDefault="00D430B2" w:rsidP="004538D4">
      <w:pPr>
        <w:spacing w:line="240" w:lineRule="auto"/>
        <w:rPr>
          <w:rFonts w:ascii="Garamond" w:hAnsi="Garamond"/>
        </w:rPr>
      </w:pPr>
    </w:p>
    <w:p w14:paraId="7F97B5D2" w14:textId="77777777" w:rsidR="00D430B2" w:rsidRPr="00D568ED" w:rsidRDefault="000B50B2" w:rsidP="004538D4">
      <w:pPr>
        <w:spacing w:line="240" w:lineRule="auto"/>
        <w:ind w:left="851" w:hanging="851"/>
        <w:rPr>
          <w:rFonts w:ascii="Garamond" w:hAnsi="Garamond"/>
        </w:rPr>
      </w:pPr>
      <w:r w:rsidRPr="002C13B9">
        <w:rPr>
          <w:rFonts w:ascii="Garamond" w:hAnsi="Garamond"/>
        </w:rPr>
        <w:t>12.2.2.</w:t>
      </w:r>
      <w:r w:rsidR="00D13F96" w:rsidRPr="002C13B9">
        <w:rPr>
          <w:rFonts w:ascii="Garamond" w:hAnsi="Garamond"/>
        </w:rPr>
        <w:t>7</w:t>
      </w:r>
      <w:r w:rsidRPr="002C13B9">
        <w:rPr>
          <w:rFonts w:ascii="Garamond" w:hAnsi="Garamond"/>
        </w:rPr>
        <w:t xml:space="preserve">. A személyes adatok továbbítására általánosságban a Rendelet 6. cikk (1) bekezdés c) pontja alapján az Mt. 10. § (2) bekezdése ad jogalapot a Társaságnak. A Társaság az </w:t>
      </w:r>
      <w:r w:rsidRPr="004F18E5">
        <w:rPr>
          <w:rFonts w:ascii="Garamond" w:hAnsi="Garamond"/>
        </w:rPr>
        <w:t>egyes adattovábbításokat a jelen pontban foglaltakon túl a konkrét adattovábbítást előíró jogszabályok kötelezése alapján végzi.</w:t>
      </w:r>
    </w:p>
    <w:p w14:paraId="7A2747CD" w14:textId="77777777" w:rsidR="00D430B2" w:rsidRPr="00D568ED" w:rsidRDefault="00D430B2" w:rsidP="004538D4">
      <w:pPr>
        <w:spacing w:line="240" w:lineRule="auto"/>
        <w:ind w:left="851" w:hanging="851"/>
        <w:rPr>
          <w:rFonts w:ascii="Garamond" w:hAnsi="Garamond"/>
        </w:rPr>
      </w:pPr>
    </w:p>
    <w:p w14:paraId="4FFA6FE5" w14:textId="77777777" w:rsidR="00D430B2" w:rsidRPr="00D568ED" w:rsidRDefault="00C3322F" w:rsidP="004538D4">
      <w:pPr>
        <w:spacing w:line="240" w:lineRule="auto"/>
        <w:ind w:left="851" w:hanging="851"/>
        <w:rPr>
          <w:rFonts w:ascii="Garamond" w:hAnsi="Garamond"/>
        </w:rPr>
      </w:pPr>
      <w:r w:rsidRPr="00C3322F">
        <w:rPr>
          <w:rFonts w:ascii="Garamond" w:hAnsi="Garamond"/>
        </w:rPr>
        <w:t>12.2.2.8. A Társaság a 12.2.2. pontban írt célból az adatkezelést az adó, társadalombiztosítási, nyugdíjbiztosítási, egészségbiztosítási, munka, munkavédelmi, számviteli, a köziratokról, a közlevéltárakról és a magánlevéltári anyag védelméről szóló, és valamennyi egyéb, az egyes iratok őrzési idejére vonatkozó jogszabályok előírásai szerint végzi.</w:t>
      </w:r>
    </w:p>
    <w:p w14:paraId="55A377BC" w14:textId="77777777" w:rsidR="0093005C" w:rsidRPr="00D568ED" w:rsidRDefault="0093005C" w:rsidP="004538D4">
      <w:pPr>
        <w:spacing w:line="240" w:lineRule="auto"/>
        <w:ind w:left="851" w:hanging="851"/>
        <w:rPr>
          <w:rFonts w:ascii="Garamond" w:hAnsi="Garamond"/>
        </w:rPr>
      </w:pPr>
    </w:p>
    <w:p w14:paraId="7B355570" w14:textId="77777777" w:rsidR="00D430B2" w:rsidRPr="002C13B9" w:rsidRDefault="000B50B2" w:rsidP="004538D4">
      <w:pPr>
        <w:pStyle w:val="Cmsor3"/>
        <w:spacing w:before="0" w:line="240" w:lineRule="auto"/>
        <w:rPr>
          <w:rFonts w:ascii="Garamond" w:hAnsi="Garamond"/>
          <w:color w:val="auto"/>
        </w:rPr>
      </w:pPr>
      <w:bookmarkStart w:id="145" w:name="_Toc507314928"/>
      <w:bookmarkStart w:id="146" w:name="_Toc514087137"/>
      <w:r w:rsidRPr="002C13B9">
        <w:rPr>
          <w:rFonts w:ascii="Garamond" w:hAnsi="Garamond"/>
          <w:color w:val="auto"/>
        </w:rPr>
        <w:t>12.2.3.</w:t>
      </w:r>
      <w:r w:rsidRPr="002C13B9">
        <w:rPr>
          <w:rFonts w:ascii="Garamond" w:hAnsi="Garamond"/>
          <w:color w:val="auto"/>
        </w:rPr>
        <w:tab/>
        <w:t>Munkavállaló kijelölése szerződéses kapcsolattartónak, valamint a személyes adatai (név, telefon, e-mail) átadása üzleti partnerek</w:t>
      </w:r>
      <w:bookmarkEnd w:id="145"/>
      <w:r w:rsidR="00132C49" w:rsidRPr="002C13B9">
        <w:rPr>
          <w:rFonts w:ascii="Garamond" w:hAnsi="Garamond"/>
          <w:color w:val="auto"/>
        </w:rPr>
        <w:t xml:space="preserve"> részére</w:t>
      </w:r>
      <w:bookmarkEnd w:id="146"/>
    </w:p>
    <w:p w14:paraId="481BAA57" w14:textId="77777777" w:rsidR="00D430B2" w:rsidRPr="002C13B9" w:rsidRDefault="00D430B2" w:rsidP="004538D4">
      <w:pPr>
        <w:spacing w:line="240" w:lineRule="auto"/>
        <w:ind w:left="851" w:hanging="851"/>
        <w:rPr>
          <w:rFonts w:ascii="Garamond" w:hAnsi="Garamond"/>
        </w:rPr>
      </w:pPr>
    </w:p>
    <w:p w14:paraId="6862A0CC" w14:textId="77777777" w:rsidR="00D430B2" w:rsidRPr="002C13B9" w:rsidRDefault="000B50B2" w:rsidP="004538D4">
      <w:pPr>
        <w:spacing w:line="240" w:lineRule="auto"/>
        <w:ind w:left="851" w:hanging="851"/>
        <w:rPr>
          <w:rFonts w:ascii="Garamond" w:hAnsi="Garamond"/>
        </w:rPr>
      </w:pPr>
      <w:r w:rsidRPr="002C13B9">
        <w:rPr>
          <w:rFonts w:ascii="Garamond" w:hAnsi="Garamond"/>
        </w:rPr>
        <w:t>12.2.3.1. A Társaság a gazdasági tevékenysége folytatása során szerződéses kapcsolatba kerül más jogi személyekkel. A szerződés tárgyához kapcsolódóan a szerződő felek kijelölnek kapcsolattartókat abból a célból, hogy a szerződés teljesítése során felmerülő kérdésekkel egymáshoz forduljanak tájékoztatásért, valamint, hogy a szerződés minél hatékonyabb és gyorsabb teljesítése, és a teljesítés közben fellépő problémák mielőbbi megoldása érdekében együttműköd</w:t>
      </w:r>
      <w:r w:rsidR="00686732" w:rsidRPr="002C13B9">
        <w:rPr>
          <w:rFonts w:ascii="Garamond" w:hAnsi="Garamond"/>
        </w:rPr>
        <w:t>je</w:t>
      </w:r>
      <w:r w:rsidRPr="002C13B9">
        <w:rPr>
          <w:rFonts w:ascii="Garamond" w:hAnsi="Garamond"/>
        </w:rPr>
        <w:t>nek.</w:t>
      </w:r>
    </w:p>
    <w:p w14:paraId="2ABFA01B" w14:textId="77777777" w:rsidR="00D430B2" w:rsidRPr="002C13B9" w:rsidRDefault="00D430B2" w:rsidP="004538D4">
      <w:pPr>
        <w:spacing w:line="240" w:lineRule="auto"/>
        <w:ind w:left="851" w:hanging="851"/>
        <w:rPr>
          <w:rFonts w:ascii="Garamond" w:hAnsi="Garamond"/>
        </w:rPr>
      </w:pPr>
    </w:p>
    <w:p w14:paraId="146DF82A" w14:textId="77777777" w:rsidR="00D430B2" w:rsidRPr="002C13B9" w:rsidRDefault="000B50B2" w:rsidP="004538D4">
      <w:pPr>
        <w:spacing w:line="240" w:lineRule="auto"/>
        <w:ind w:left="851" w:hanging="851"/>
        <w:rPr>
          <w:rFonts w:ascii="Garamond" w:hAnsi="Garamond"/>
        </w:rPr>
      </w:pPr>
      <w:r w:rsidRPr="002C13B9">
        <w:rPr>
          <w:rFonts w:ascii="Garamond" w:hAnsi="Garamond"/>
        </w:rPr>
        <w:t>12.2.3.2. A Társaság szerződéses kapcsolattartónak olyan személyt jelöl ki, akinek a munkaköréhez kapcsolódik a szerződés tárgya.</w:t>
      </w:r>
    </w:p>
    <w:p w14:paraId="59D61A41" w14:textId="77777777" w:rsidR="00D430B2" w:rsidRPr="002C13B9" w:rsidRDefault="00D430B2" w:rsidP="004538D4">
      <w:pPr>
        <w:spacing w:line="240" w:lineRule="auto"/>
        <w:ind w:left="851" w:hanging="851"/>
        <w:rPr>
          <w:rFonts w:ascii="Garamond" w:hAnsi="Garamond"/>
        </w:rPr>
      </w:pPr>
    </w:p>
    <w:p w14:paraId="05BA15E5" w14:textId="77777777" w:rsidR="00D430B2" w:rsidRPr="002C13B9" w:rsidRDefault="000B50B2" w:rsidP="004538D4">
      <w:pPr>
        <w:spacing w:line="240" w:lineRule="auto"/>
        <w:ind w:left="851" w:hanging="851"/>
        <w:rPr>
          <w:rFonts w:ascii="Garamond" w:hAnsi="Garamond"/>
        </w:rPr>
      </w:pPr>
      <w:r w:rsidRPr="002C13B9">
        <w:rPr>
          <w:rFonts w:ascii="Garamond" w:hAnsi="Garamond"/>
        </w:rPr>
        <w:t>12.2.3.3. A Társaság az érintett munkavállalót előzetesen tájékoztatja azon szándékáról, hogy kapcsolattartónak kívánja valamelyik szerződésben kijelölni, és lehetőséget biztosít a részére az azonnali tiltakozásra ezzel szemben.</w:t>
      </w:r>
    </w:p>
    <w:p w14:paraId="4EE6A358" w14:textId="77777777" w:rsidR="00D430B2" w:rsidRPr="002C13B9" w:rsidRDefault="00D430B2" w:rsidP="004538D4">
      <w:pPr>
        <w:spacing w:line="240" w:lineRule="auto"/>
        <w:ind w:left="851" w:hanging="851"/>
        <w:rPr>
          <w:rFonts w:ascii="Garamond" w:hAnsi="Garamond"/>
        </w:rPr>
      </w:pPr>
    </w:p>
    <w:p w14:paraId="011546CE" w14:textId="77777777" w:rsidR="00D430B2" w:rsidRPr="002C13B9" w:rsidRDefault="000B50B2" w:rsidP="004538D4">
      <w:pPr>
        <w:spacing w:line="240" w:lineRule="auto"/>
        <w:ind w:left="851" w:hanging="851"/>
        <w:rPr>
          <w:rFonts w:ascii="Garamond" w:hAnsi="Garamond"/>
        </w:rPr>
      </w:pPr>
      <w:r w:rsidRPr="002C13B9">
        <w:rPr>
          <w:rFonts w:ascii="Garamond" w:hAnsi="Garamond"/>
        </w:rPr>
        <w:t xml:space="preserve">12.2.3.4. A Társaság által átadásra kerülő </w:t>
      </w:r>
      <w:r w:rsidR="00132C49" w:rsidRPr="002C13B9">
        <w:rPr>
          <w:rFonts w:ascii="Garamond" w:hAnsi="Garamond"/>
        </w:rPr>
        <w:t xml:space="preserve">személyes </w:t>
      </w:r>
      <w:r w:rsidRPr="002C13B9">
        <w:rPr>
          <w:rFonts w:ascii="Garamond" w:hAnsi="Garamond"/>
        </w:rPr>
        <w:t>adatok az érintett neve, céges e-mail címe, és céges telefonszáma. A Társaság a munkavállaló személyes e-mail címét, vagy telefonszámát semmilyen körülmények között nem adja át harmadik fél részére. Amennyiben a munkavállaló nem rendelkezik céges telefonnal, úgy a Társaság vonalas telefonszáma kerül átadásra, melyen az érintett munkavállaló elérhető.</w:t>
      </w:r>
    </w:p>
    <w:p w14:paraId="284A0C87" w14:textId="77777777" w:rsidR="00D430B2" w:rsidRPr="002C13B9" w:rsidRDefault="00D430B2" w:rsidP="004538D4">
      <w:pPr>
        <w:spacing w:line="240" w:lineRule="auto"/>
        <w:ind w:left="851" w:hanging="851"/>
        <w:rPr>
          <w:rFonts w:ascii="Garamond" w:hAnsi="Garamond"/>
        </w:rPr>
      </w:pPr>
    </w:p>
    <w:p w14:paraId="3BCF59A8" w14:textId="77777777" w:rsidR="00D430B2" w:rsidRPr="002C13B9" w:rsidRDefault="000B50B2" w:rsidP="004538D4">
      <w:pPr>
        <w:spacing w:line="240" w:lineRule="auto"/>
        <w:ind w:left="851" w:hanging="851"/>
        <w:rPr>
          <w:rFonts w:ascii="Garamond" w:hAnsi="Garamond"/>
        </w:rPr>
      </w:pPr>
      <w:r w:rsidRPr="002C13B9">
        <w:rPr>
          <w:rFonts w:ascii="Garamond" w:hAnsi="Garamond"/>
        </w:rPr>
        <w:t>12.2.3.5. A Társaság jogalapja az adatok átadására a Rendelet 6. cikk (1) bekezdés f) pontja szerint a jogos érdeke. A Társaság jogos érdeke, hogy a szerződéses kapcsolatai zökkenőmentesek legyenek, és a szerződéses kapcsolatban levő jogi személyek képviselői bármikor késedelem nélkül kapcsolatba tudjanak lépni egymással. A Társaság elemi gazdasági érdeke továbbá a szerződéses partnerrel történő szoros, közvetlen, és állandó együttműködés biztosítása annak érdekében, hogy a vállalt kötelezettségeit minél gyorsabban teljesíts</w:t>
      </w:r>
      <w:r w:rsidR="00132C49" w:rsidRPr="002C13B9">
        <w:rPr>
          <w:rFonts w:ascii="Garamond" w:hAnsi="Garamond"/>
        </w:rPr>
        <w:t>e</w:t>
      </w:r>
      <w:r w:rsidRPr="002C13B9">
        <w:rPr>
          <w:rFonts w:ascii="Garamond" w:hAnsi="Garamond"/>
        </w:rPr>
        <w:t xml:space="preserve"> és jogait minél hatékonyabban érvényesítse.</w:t>
      </w:r>
    </w:p>
    <w:p w14:paraId="1CAF535E" w14:textId="77777777" w:rsidR="00D430B2" w:rsidRPr="002C13B9" w:rsidRDefault="00D430B2" w:rsidP="004538D4">
      <w:pPr>
        <w:spacing w:line="240" w:lineRule="auto"/>
        <w:ind w:left="851" w:hanging="851"/>
        <w:rPr>
          <w:rFonts w:ascii="Garamond" w:hAnsi="Garamond"/>
        </w:rPr>
      </w:pPr>
    </w:p>
    <w:p w14:paraId="0D1E0A54" w14:textId="77777777" w:rsidR="00D430B2" w:rsidRPr="002C13B9" w:rsidRDefault="000B50B2" w:rsidP="004538D4">
      <w:pPr>
        <w:spacing w:line="240" w:lineRule="auto"/>
        <w:ind w:left="851" w:hanging="851"/>
        <w:rPr>
          <w:rFonts w:ascii="Garamond" w:hAnsi="Garamond"/>
        </w:rPr>
      </w:pPr>
      <w:r w:rsidRPr="002C13B9">
        <w:rPr>
          <w:rFonts w:ascii="Garamond" w:hAnsi="Garamond"/>
        </w:rPr>
        <w:t xml:space="preserve">12.2.3.6. A szerződéses partner az érintett személyes adatait </w:t>
      </w:r>
      <w:r w:rsidR="00686732" w:rsidRPr="002C13B9">
        <w:rPr>
          <w:rFonts w:ascii="Garamond" w:hAnsi="Garamond"/>
        </w:rPr>
        <w:t xml:space="preserve">legfeljebb </w:t>
      </w:r>
      <w:r w:rsidRPr="002C13B9">
        <w:rPr>
          <w:rFonts w:ascii="Garamond" w:hAnsi="Garamond"/>
        </w:rPr>
        <w:t xml:space="preserve">a szerződés teljesítéséhez szükséges időtartamban, valamint azt követően a szerződésből eredő igények elévülési idejének végéig </w:t>
      </w:r>
      <w:r w:rsidR="00686732" w:rsidRPr="002C13B9">
        <w:rPr>
          <w:rFonts w:ascii="Garamond" w:hAnsi="Garamond"/>
        </w:rPr>
        <w:t xml:space="preserve">jogosult </w:t>
      </w:r>
      <w:r w:rsidRPr="002C13B9">
        <w:rPr>
          <w:rFonts w:ascii="Garamond" w:hAnsi="Garamond"/>
        </w:rPr>
        <w:t>kezel</w:t>
      </w:r>
      <w:r w:rsidR="00686732" w:rsidRPr="002C13B9">
        <w:rPr>
          <w:rFonts w:ascii="Garamond" w:hAnsi="Garamond"/>
        </w:rPr>
        <w:t>n</w:t>
      </w:r>
      <w:r w:rsidRPr="002C13B9">
        <w:rPr>
          <w:rFonts w:ascii="Garamond" w:hAnsi="Garamond"/>
        </w:rPr>
        <w:t>i.</w:t>
      </w:r>
    </w:p>
    <w:p w14:paraId="547EEF70" w14:textId="77777777" w:rsidR="00D430B2" w:rsidRPr="002C13B9" w:rsidRDefault="00D430B2" w:rsidP="004538D4">
      <w:pPr>
        <w:spacing w:line="240" w:lineRule="auto"/>
        <w:ind w:left="851" w:hanging="851"/>
        <w:rPr>
          <w:rFonts w:ascii="Garamond" w:hAnsi="Garamond"/>
        </w:rPr>
      </w:pPr>
    </w:p>
    <w:p w14:paraId="24B47B00" w14:textId="77777777" w:rsidR="00132C49" w:rsidRPr="002C13B9" w:rsidRDefault="000B50B2" w:rsidP="004538D4">
      <w:pPr>
        <w:spacing w:line="240" w:lineRule="auto"/>
        <w:ind w:left="851" w:hanging="851"/>
        <w:rPr>
          <w:rFonts w:ascii="Garamond" w:hAnsi="Garamond"/>
        </w:rPr>
      </w:pPr>
      <w:r w:rsidRPr="002C13B9">
        <w:rPr>
          <w:rFonts w:ascii="Garamond" w:hAnsi="Garamond"/>
        </w:rPr>
        <w:t xml:space="preserve">12.2.3.7. A kapcsolattartói személyes adatok jogos érdekből történő kezeléséhez kapcsolódóan a Társaság érdekmérlegelés tesztet készített, mely jelen szabályzat </w:t>
      </w:r>
      <w:r w:rsidR="00960BF1">
        <w:rPr>
          <w:rFonts w:ascii="Garamond" w:hAnsi="Garamond"/>
        </w:rPr>
        <w:t>11</w:t>
      </w:r>
      <w:r w:rsidRPr="002C13B9">
        <w:rPr>
          <w:rFonts w:ascii="Garamond" w:hAnsi="Garamond"/>
        </w:rPr>
        <w:t>. számú mellékletét képezi</w:t>
      </w:r>
      <w:r w:rsidR="00132C49" w:rsidRPr="002C13B9">
        <w:rPr>
          <w:rFonts w:ascii="Garamond" w:hAnsi="Garamond"/>
        </w:rPr>
        <w:t>.</w:t>
      </w:r>
    </w:p>
    <w:p w14:paraId="3ADF6446" w14:textId="77777777" w:rsidR="00132C49" w:rsidRPr="002C13B9" w:rsidRDefault="00132C49" w:rsidP="004538D4">
      <w:pPr>
        <w:spacing w:line="240" w:lineRule="auto"/>
        <w:ind w:left="851" w:hanging="851"/>
        <w:rPr>
          <w:rFonts w:ascii="Garamond" w:hAnsi="Garamond"/>
        </w:rPr>
      </w:pPr>
    </w:p>
    <w:p w14:paraId="2716B0E4" w14:textId="77777777" w:rsidR="006108EE" w:rsidRPr="002C13B9" w:rsidRDefault="000B50B2" w:rsidP="004538D4">
      <w:pPr>
        <w:pStyle w:val="Cmsor3"/>
        <w:spacing w:before="0" w:line="240" w:lineRule="auto"/>
        <w:rPr>
          <w:rFonts w:ascii="Garamond" w:hAnsi="Garamond"/>
          <w:color w:val="auto"/>
        </w:rPr>
      </w:pPr>
      <w:bookmarkStart w:id="147" w:name="_Toc514087138"/>
      <w:r w:rsidRPr="002C13B9">
        <w:rPr>
          <w:rFonts w:ascii="Garamond" w:hAnsi="Garamond"/>
          <w:color w:val="auto"/>
        </w:rPr>
        <w:t>12.2.4. Munkáltatói adatkezelési tájékoztató</w:t>
      </w:r>
      <w:bookmarkEnd w:id="147"/>
    </w:p>
    <w:p w14:paraId="2C8CDE0A" w14:textId="77777777" w:rsidR="00D430B2" w:rsidRPr="002C13B9" w:rsidRDefault="00D430B2" w:rsidP="004538D4">
      <w:pPr>
        <w:pStyle w:val="Listaszerbekezds"/>
        <w:spacing w:line="240" w:lineRule="auto"/>
        <w:ind w:left="851" w:hanging="851"/>
        <w:rPr>
          <w:rFonts w:ascii="Garamond" w:hAnsi="Garamond"/>
        </w:rPr>
      </w:pPr>
    </w:p>
    <w:p w14:paraId="332EFCDA" w14:textId="77777777" w:rsidR="00D430B2" w:rsidRPr="002C13B9" w:rsidRDefault="000B50B2" w:rsidP="004538D4">
      <w:pPr>
        <w:pStyle w:val="Listaszerbekezds"/>
        <w:spacing w:line="240" w:lineRule="auto"/>
        <w:ind w:left="851" w:hanging="851"/>
        <w:rPr>
          <w:rFonts w:ascii="Garamond" w:hAnsi="Garamond"/>
        </w:rPr>
      </w:pPr>
      <w:r w:rsidRPr="002C13B9">
        <w:rPr>
          <w:rFonts w:ascii="Garamond" w:hAnsi="Garamond"/>
        </w:rPr>
        <w:t xml:space="preserve">12.2.4.1. Jelen szabályzat </w:t>
      </w:r>
      <w:r w:rsidR="00960BF1">
        <w:rPr>
          <w:rFonts w:ascii="Garamond" w:hAnsi="Garamond"/>
        </w:rPr>
        <w:t>7</w:t>
      </w:r>
      <w:r w:rsidRPr="002C13B9">
        <w:rPr>
          <w:rFonts w:ascii="Garamond" w:hAnsi="Garamond"/>
        </w:rPr>
        <w:t>. számú melléklete tartalmazza a Társaság részletes munkáltatói adatkezelési tájékoztatóját.</w:t>
      </w:r>
    </w:p>
    <w:p w14:paraId="2CA6FB28" w14:textId="77777777" w:rsidR="006108EE" w:rsidRPr="002C13B9" w:rsidRDefault="006108EE" w:rsidP="004538D4">
      <w:pPr>
        <w:pStyle w:val="Cmsor2"/>
        <w:numPr>
          <w:ilvl w:val="0"/>
          <w:numId w:val="0"/>
        </w:numPr>
        <w:spacing w:line="240" w:lineRule="auto"/>
        <w:ind w:left="851"/>
        <w:rPr>
          <w:rFonts w:ascii="Garamond" w:hAnsi="Garamond"/>
        </w:rPr>
      </w:pPr>
    </w:p>
    <w:p w14:paraId="1CFDFDB5" w14:textId="77777777" w:rsidR="006108EE" w:rsidRPr="002C13B9" w:rsidRDefault="000B50B2" w:rsidP="004538D4">
      <w:pPr>
        <w:pStyle w:val="Cmsor2"/>
        <w:numPr>
          <w:ilvl w:val="0"/>
          <w:numId w:val="0"/>
        </w:numPr>
        <w:spacing w:line="240" w:lineRule="auto"/>
        <w:ind w:left="851" w:hanging="851"/>
        <w:rPr>
          <w:rFonts w:ascii="Garamond" w:hAnsi="Garamond"/>
          <w:b/>
        </w:rPr>
      </w:pPr>
      <w:bookmarkStart w:id="148" w:name="_Toc514087139"/>
      <w:r w:rsidRPr="002C13B9">
        <w:rPr>
          <w:rFonts w:ascii="Garamond" w:hAnsi="Garamond"/>
          <w:b/>
        </w:rPr>
        <w:t xml:space="preserve">12.3. </w:t>
      </w:r>
      <w:r w:rsidR="00915AB0" w:rsidRPr="002C13B9">
        <w:rPr>
          <w:rFonts w:ascii="Garamond" w:hAnsi="Garamond"/>
          <w:b/>
        </w:rPr>
        <w:t>Számlakezelés</w:t>
      </w:r>
      <w:bookmarkEnd w:id="148"/>
    </w:p>
    <w:p w14:paraId="56FAC9DE" w14:textId="77777777" w:rsidR="00D430B2" w:rsidRPr="002C13B9" w:rsidRDefault="00D430B2" w:rsidP="004538D4">
      <w:pPr>
        <w:spacing w:line="240" w:lineRule="auto"/>
        <w:ind w:left="851" w:hanging="851"/>
        <w:rPr>
          <w:rFonts w:ascii="Garamond" w:hAnsi="Garamond"/>
        </w:rPr>
      </w:pPr>
    </w:p>
    <w:p w14:paraId="6E1F1D91" w14:textId="77777777" w:rsidR="00D430B2" w:rsidRPr="002C13B9" w:rsidRDefault="000B50B2" w:rsidP="004538D4">
      <w:pPr>
        <w:spacing w:line="240" w:lineRule="auto"/>
        <w:ind w:left="851" w:hanging="851"/>
        <w:rPr>
          <w:rFonts w:ascii="Garamond" w:hAnsi="Garamond"/>
        </w:rPr>
      </w:pPr>
      <w:r w:rsidRPr="002C13B9">
        <w:rPr>
          <w:rFonts w:ascii="Garamond" w:hAnsi="Garamond"/>
        </w:rPr>
        <w:t>12.3.1.</w:t>
      </w:r>
      <w:r w:rsidRPr="002C13B9">
        <w:rPr>
          <w:rFonts w:ascii="Garamond" w:hAnsi="Garamond"/>
        </w:rPr>
        <w:tab/>
        <w:t>A Társaság abból a célból, hogy</w:t>
      </w:r>
    </w:p>
    <w:p w14:paraId="3ABE2E4D" w14:textId="77777777" w:rsidR="00D430B2" w:rsidRPr="002C13B9" w:rsidRDefault="00D430B2" w:rsidP="004538D4">
      <w:pPr>
        <w:spacing w:line="240" w:lineRule="auto"/>
        <w:ind w:left="851" w:hanging="851"/>
        <w:rPr>
          <w:rFonts w:ascii="Garamond" w:hAnsi="Garamond"/>
        </w:rPr>
      </w:pPr>
    </w:p>
    <w:p w14:paraId="2D0305BB" w14:textId="77777777" w:rsidR="00D430B2" w:rsidRPr="002C13B9" w:rsidRDefault="000B50B2" w:rsidP="004538D4">
      <w:pPr>
        <w:pStyle w:val="Listaszerbekezds"/>
        <w:numPr>
          <w:ilvl w:val="0"/>
          <w:numId w:val="41"/>
        </w:numPr>
        <w:spacing w:line="240" w:lineRule="auto"/>
        <w:ind w:left="1276"/>
        <w:rPr>
          <w:rFonts w:ascii="Garamond" w:hAnsi="Garamond"/>
        </w:rPr>
      </w:pPr>
      <w:r w:rsidRPr="002C13B9">
        <w:rPr>
          <w:rFonts w:ascii="Garamond" w:hAnsi="Garamond"/>
        </w:rPr>
        <w:t>eleget tegyen az általános forgalmi adóról szóló 2007. évi CXXVII. törvény (</w:t>
      </w:r>
      <w:proofErr w:type="spellStart"/>
      <w:r w:rsidRPr="002C13B9">
        <w:rPr>
          <w:rFonts w:ascii="Garamond" w:hAnsi="Garamond"/>
        </w:rPr>
        <w:t>Áfatv</w:t>
      </w:r>
      <w:proofErr w:type="spellEnd"/>
      <w:r w:rsidRPr="002C13B9">
        <w:rPr>
          <w:rFonts w:ascii="Garamond" w:hAnsi="Garamond"/>
        </w:rPr>
        <w:t>.) 159. § (1) bekezdésében foglalt kötelezettségnek, mely szerint az adóalany (jelen esetben a Társaság) köteles a termékértékesítéséről, szolgáltatásnyújtásáról a termék beszerzője, szolgáltatás igénybevevője részére számla kibocsátásáról gondoskodni, valamint hogy</w:t>
      </w:r>
    </w:p>
    <w:p w14:paraId="67FFB4E4" w14:textId="77777777" w:rsidR="00D430B2" w:rsidRPr="002C13B9" w:rsidRDefault="000B50B2" w:rsidP="004538D4">
      <w:pPr>
        <w:pStyle w:val="Listaszerbekezds"/>
        <w:numPr>
          <w:ilvl w:val="0"/>
          <w:numId w:val="41"/>
        </w:numPr>
        <w:spacing w:line="240" w:lineRule="auto"/>
        <w:ind w:left="1276"/>
        <w:rPr>
          <w:rFonts w:ascii="Garamond" w:hAnsi="Garamond"/>
        </w:rPr>
      </w:pPr>
      <w:r w:rsidRPr="002C13B9">
        <w:rPr>
          <w:rFonts w:ascii="Garamond" w:hAnsi="Garamond"/>
        </w:rPr>
        <w:t>eleget tegyen a számvitelről szóló 2000. évi C. törvény 169. § (2) bekezdésében foglalt kötelezettségének, mely szerint a könyvviteli elszámolást közvetlenül és közvetetten alátámasztó számviteli bizonylatot legalább 8 évig őriznie kell,</w:t>
      </w:r>
    </w:p>
    <w:p w14:paraId="57CB867D" w14:textId="77777777" w:rsidR="00D430B2" w:rsidRPr="002C13B9" w:rsidRDefault="00D430B2" w:rsidP="004538D4">
      <w:pPr>
        <w:pStyle w:val="Listaszerbekezds"/>
        <w:spacing w:line="240" w:lineRule="auto"/>
        <w:ind w:left="1276"/>
        <w:rPr>
          <w:rFonts w:ascii="Garamond" w:hAnsi="Garamond"/>
        </w:rPr>
      </w:pPr>
    </w:p>
    <w:p w14:paraId="35F34652" w14:textId="77777777" w:rsidR="00D430B2" w:rsidRPr="002C13B9" w:rsidRDefault="000B50B2" w:rsidP="004538D4">
      <w:pPr>
        <w:pStyle w:val="Listaszerbekezds"/>
        <w:spacing w:line="240" w:lineRule="auto"/>
        <w:ind w:left="851"/>
        <w:rPr>
          <w:rFonts w:ascii="Garamond" w:hAnsi="Garamond"/>
        </w:rPr>
      </w:pPr>
      <w:r w:rsidRPr="002C13B9">
        <w:rPr>
          <w:rFonts w:ascii="Garamond" w:hAnsi="Garamond"/>
        </w:rPr>
        <w:t>kezeli a</w:t>
      </w:r>
      <w:r w:rsidR="00132C49" w:rsidRPr="002C13B9">
        <w:rPr>
          <w:rFonts w:ascii="Garamond" w:hAnsi="Garamond"/>
        </w:rPr>
        <w:t>z általa kiállított, illetve befogadott</w:t>
      </w:r>
      <w:r w:rsidRPr="002C13B9">
        <w:rPr>
          <w:rFonts w:ascii="Garamond" w:hAnsi="Garamond"/>
        </w:rPr>
        <w:t xml:space="preserve"> számlákon szereplő személyes adatokat. Az adatkezelés célja tehát a számlák kiállítása a gazdasági tevékenysége folytatása során, valamint a Társaság által és a Társaság részére kiállított számlák őrzése a jogszabályi kötelezettségeknek megfelelően.</w:t>
      </w:r>
    </w:p>
    <w:p w14:paraId="50DD9A9E" w14:textId="77777777" w:rsidR="00D430B2" w:rsidRPr="002C13B9" w:rsidRDefault="00D430B2" w:rsidP="004538D4">
      <w:pPr>
        <w:pStyle w:val="Listaszerbekezds"/>
        <w:spacing w:line="240" w:lineRule="auto"/>
        <w:ind w:left="851" w:hanging="851"/>
        <w:rPr>
          <w:rFonts w:ascii="Garamond" w:hAnsi="Garamond"/>
        </w:rPr>
      </w:pPr>
    </w:p>
    <w:p w14:paraId="60818FA4" w14:textId="77777777" w:rsidR="00D430B2" w:rsidRPr="002C13B9" w:rsidRDefault="000B50B2" w:rsidP="004538D4">
      <w:pPr>
        <w:pStyle w:val="Listaszerbekezds"/>
        <w:spacing w:line="240" w:lineRule="auto"/>
        <w:ind w:left="851" w:hanging="851"/>
        <w:rPr>
          <w:rFonts w:ascii="Garamond" w:hAnsi="Garamond"/>
        </w:rPr>
      </w:pPr>
      <w:r w:rsidRPr="002C13B9">
        <w:rPr>
          <w:rFonts w:ascii="Garamond" w:hAnsi="Garamond"/>
        </w:rPr>
        <w:t>12.3.2.</w:t>
      </w:r>
      <w:r w:rsidRPr="002C13B9">
        <w:rPr>
          <w:rFonts w:ascii="Garamond" w:hAnsi="Garamond"/>
        </w:rPr>
        <w:tab/>
        <w:t xml:space="preserve">A számlákon szeplő adattartalom és ezáltal a kezelt személyes adatok lehetséges köre a törvény által pontosan meghatározásra került az </w:t>
      </w:r>
      <w:proofErr w:type="spellStart"/>
      <w:r w:rsidRPr="002C13B9">
        <w:rPr>
          <w:rFonts w:ascii="Garamond" w:hAnsi="Garamond"/>
        </w:rPr>
        <w:t>Áfatv</w:t>
      </w:r>
      <w:proofErr w:type="spellEnd"/>
      <w:r w:rsidRPr="002C13B9">
        <w:rPr>
          <w:rFonts w:ascii="Garamond" w:hAnsi="Garamond"/>
        </w:rPr>
        <w:t>. 169. § -ban.</w:t>
      </w:r>
    </w:p>
    <w:p w14:paraId="65706429" w14:textId="77777777" w:rsidR="00D430B2" w:rsidRPr="002C13B9" w:rsidRDefault="00D430B2" w:rsidP="004538D4">
      <w:pPr>
        <w:pStyle w:val="Listaszerbekezds"/>
        <w:spacing w:line="240" w:lineRule="auto"/>
        <w:ind w:left="851" w:hanging="851"/>
        <w:rPr>
          <w:rFonts w:ascii="Garamond" w:hAnsi="Garamond"/>
        </w:rPr>
      </w:pPr>
    </w:p>
    <w:p w14:paraId="23BF7414" w14:textId="77777777" w:rsidR="00D430B2" w:rsidRPr="002C13B9" w:rsidRDefault="000B50B2" w:rsidP="004538D4">
      <w:pPr>
        <w:pStyle w:val="Listaszerbekezds"/>
        <w:spacing w:line="240" w:lineRule="auto"/>
        <w:ind w:left="851" w:hanging="851"/>
        <w:rPr>
          <w:rFonts w:ascii="Garamond" w:hAnsi="Garamond"/>
        </w:rPr>
      </w:pPr>
      <w:r w:rsidRPr="002C13B9">
        <w:rPr>
          <w:rFonts w:ascii="Garamond" w:hAnsi="Garamond"/>
        </w:rPr>
        <w:t>12.3.3.</w:t>
      </w:r>
      <w:r w:rsidRPr="002C13B9">
        <w:rPr>
          <w:rFonts w:ascii="Garamond" w:hAnsi="Garamond"/>
        </w:rPr>
        <w:tab/>
        <w:t>Az adatkezelés jogalapja a Rendelet 6. cikk (1) bekezdés c) pontja szerint jogszabályi kötelezettség teljesítése. A Társaság a számla kiállításával a 12.</w:t>
      </w:r>
      <w:r w:rsidR="002137AA" w:rsidRPr="002C13B9">
        <w:rPr>
          <w:rFonts w:ascii="Garamond" w:hAnsi="Garamond"/>
        </w:rPr>
        <w:t>3</w:t>
      </w:r>
      <w:r w:rsidRPr="002C13B9">
        <w:rPr>
          <w:rFonts w:ascii="Garamond" w:hAnsi="Garamond"/>
        </w:rPr>
        <w:t xml:space="preserve">.1. pont a) alpontja </w:t>
      </w:r>
      <w:r w:rsidRPr="002C13B9">
        <w:rPr>
          <w:rFonts w:ascii="Garamond" w:hAnsi="Garamond"/>
        </w:rPr>
        <w:lastRenderedPageBreak/>
        <w:t xml:space="preserve">szerinti </w:t>
      </w:r>
      <w:r w:rsidR="0024747A" w:rsidRPr="002C13B9">
        <w:rPr>
          <w:rFonts w:ascii="Garamond" w:hAnsi="Garamond"/>
        </w:rPr>
        <w:t xml:space="preserve">törvényi </w:t>
      </w:r>
      <w:r w:rsidRPr="002C13B9">
        <w:rPr>
          <w:rFonts w:ascii="Garamond" w:hAnsi="Garamond"/>
        </w:rPr>
        <w:t>kötelezettségét teljesíti, a számlák őrzésével pedig a 12.</w:t>
      </w:r>
      <w:r w:rsidR="002137AA" w:rsidRPr="002C13B9">
        <w:rPr>
          <w:rFonts w:ascii="Garamond" w:hAnsi="Garamond"/>
        </w:rPr>
        <w:t>3</w:t>
      </w:r>
      <w:r w:rsidRPr="002C13B9">
        <w:rPr>
          <w:rFonts w:ascii="Garamond" w:hAnsi="Garamond"/>
        </w:rPr>
        <w:t>.1. pont b) alpont szerinti törvényi kötelezettségét teljesíti.</w:t>
      </w:r>
    </w:p>
    <w:p w14:paraId="02D4EE6C" w14:textId="77777777" w:rsidR="00D430B2" w:rsidRPr="002C13B9" w:rsidRDefault="00D430B2" w:rsidP="004538D4">
      <w:pPr>
        <w:pStyle w:val="Listaszerbekezds"/>
        <w:spacing w:line="240" w:lineRule="auto"/>
        <w:ind w:left="851" w:hanging="851"/>
        <w:rPr>
          <w:rFonts w:ascii="Garamond" w:hAnsi="Garamond"/>
        </w:rPr>
      </w:pPr>
    </w:p>
    <w:p w14:paraId="3DCB5FD4" w14:textId="77777777" w:rsidR="00D430B2" w:rsidRPr="002C13B9" w:rsidRDefault="000B50B2" w:rsidP="004538D4">
      <w:pPr>
        <w:pStyle w:val="Listaszerbekezds"/>
        <w:spacing w:line="240" w:lineRule="auto"/>
        <w:ind w:left="851" w:hanging="851"/>
        <w:rPr>
          <w:rFonts w:ascii="Garamond" w:hAnsi="Garamond"/>
        </w:rPr>
      </w:pPr>
      <w:r w:rsidRPr="002C13B9">
        <w:rPr>
          <w:rFonts w:ascii="Garamond" w:hAnsi="Garamond"/>
        </w:rPr>
        <w:t>12.3.4.</w:t>
      </w:r>
      <w:r w:rsidRPr="002C13B9">
        <w:rPr>
          <w:rFonts w:ascii="Garamond" w:hAnsi="Garamond"/>
        </w:rPr>
        <w:tab/>
        <w:t xml:space="preserve">A kiállított számlákat a Társaság a Számvitelről szóló 2000. évi C. törvény. 169. § (2) bekezdése szerinti ideig, a számla kiállításától számított 8. </w:t>
      </w:r>
      <w:r w:rsidR="0024747A" w:rsidRPr="002C13B9">
        <w:rPr>
          <w:rFonts w:ascii="Garamond" w:hAnsi="Garamond"/>
        </w:rPr>
        <w:t>évig</w:t>
      </w:r>
      <w:r w:rsidRPr="002C13B9">
        <w:rPr>
          <w:rFonts w:ascii="Garamond" w:hAnsi="Garamond"/>
        </w:rPr>
        <w:t xml:space="preserve"> őrzi.</w:t>
      </w:r>
    </w:p>
    <w:p w14:paraId="3E282381" w14:textId="77777777" w:rsidR="00D430B2" w:rsidRPr="002C13B9" w:rsidRDefault="00D430B2" w:rsidP="004538D4">
      <w:pPr>
        <w:pStyle w:val="Listaszerbekezds"/>
        <w:spacing w:line="240" w:lineRule="auto"/>
        <w:ind w:left="851" w:hanging="851"/>
        <w:rPr>
          <w:rFonts w:ascii="Garamond" w:hAnsi="Garamond"/>
        </w:rPr>
      </w:pPr>
    </w:p>
    <w:p w14:paraId="24E6F464" w14:textId="77777777" w:rsidR="00D430B2" w:rsidRPr="002C13B9" w:rsidRDefault="000B50B2" w:rsidP="004538D4">
      <w:pPr>
        <w:pStyle w:val="Listaszerbekezds"/>
        <w:spacing w:line="240" w:lineRule="auto"/>
        <w:ind w:left="851" w:hanging="851"/>
        <w:rPr>
          <w:rFonts w:ascii="Garamond" w:hAnsi="Garamond"/>
        </w:rPr>
      </w:pPr>
      <w:r w:rsidRPr="002C13B9">
        <w:rPr>
          <w:rFonts w:ascii="Garamond" w:hAnsi="Garamond"/>
        </w:rPr>
        <w:t>12.3.5.</w:t>
      </w:r>
      <w:r w:rsidRPr="002C13B9">
        <w:rPr>
          <w:rFonts w:ascii="Garamond" w:hAnsi="Garamond"/>
        </w:rPr>
        <w:tab/>
        <w:t>A Társaság törvényi kötelezettsége a számlák átadása ellenőrzés céljából az állami adóhatóság részére.</w:t>
      </w:r>
    </w:p>
    <w:p w14:paraId="4B3A62B7" w14:textId="77777777" w:rsidR="00D430B2" w:rsidRPr="002C13B9" w:rsidRDefault="00D430B2" w:rsidP="004538D4">
      <w:pPr>
        <w:spacing w:line="240" w:lineRule="auto"/>
        <w:ind w:left="851" w:hanging="851"/>
        <w:rPr>
          <w:rFonts w:ascii="Garamond" w:hAnsi="Garamond"/>
        </w:rPr>
      </w:pPr>
    </w:p>
    <w:p w14:paraId="19E9DDC6" w14:textId="77777777" w:rsidR="00D430B2" w:rsidRPr="002C13B9" w:rsidRDefault="000B50B2" w:rsidP="004538D4">
      <w:pPr>
        <w:pStyle w:val="Cmsor2"/>
        <w:numPr>
          <w:ilvl w:val="0"/>
          <w:numId w:val="0"/>
        </w:numPr>
        <w:spacing w:line="240" w:lineRule="auto"/>
        <w:rPr>
          <w:rFonts w:ascii="Garamond" w:hAnsi="Garamond"/>
          <w:b/>
        </w:rPr>
      </w:pPr>
      <w:bookmarkStart w:id="149" w:name="_Toc514087140"/>
      <w:r w:rsidRPr="002C13B9">
        <w:rPr>
          <w:rFonts w:ascii="Garamond" w:hAnsi="Garamond"/>
          <w:b/>
        </w:rPr>
        <w:t xml:space="preserve">12.4. </w:t>
      </w:r>
      <w:r w:rsidR="00915AB0" w:rsidRPr="00915AB0">
        <w:rPr>
          <w:rFonts w:ascii="Garamond" w:hAnsi="Garamond"/>
          <w:b/>
        </w:rPr>
        <w:t>Elektronikus úton történő kommunikáció</w:t>
      </w:r>
      <w:bookmarkEnd w:id="149"/>
    </w:p>
    <w:p w14:paraId="3BEDBFDC" w14:textId="77777777" w:rsidR="003A30B4" w:rsidRPr="002C13B9" w:rsidRDefault="003A30B4" w:rsidP="004538D4">
      <w:pPr>
        <w:spacing w:line="240" w:lineRule="auto"/>
      </w:pPr>
    </w:p>
    <w:p w14:paraId="2AE626FA" w14:textId="77777777" w:rsidR="00D430B2" w:rsidRPr="002C13B9" w:rsidRDefault="000B50B2" w:rsidP="004538D4">
      <w:pPr>
        <w:spacing w:line="240" w:lineRule="auto"/>
        <w:ind w:left="851" w:hanging="851"/>
        <w:rPr>
          <w:rFonts w:ascii="Garamond" w:hAnsi="Garamond"/>
        </w:rPr>
      </w:pPr>
      <w:r w:rsidRPr="002C13B9">
        <w:rPr>
          <w:rFonts w:ascii="Garamond" w:hAnsi="Garamond"/>
        </w:rPr>
        <w:t>12.4.1.</w:t>
      </w:r>
      <w:r w:rsidRPr="002C13B9">
        <w:rPr>
          <w:rFonts w:ascii="Garamond" w:hAnsi="Garamond"/>
        </w:rPr>
        <w:tab/>
        <w:t xml:space="preserve">A </w:t>
      </w:r>
      <w:r w:rsidR="003A30B4" w:rsidRPr="002C13B9">
        <w:rPr>
          <w:rFonts w:ascii="Garamond" w:hAnsi="Garamond"/>
        </w:rPr>
        <w:t xml:space="preserve">Társaság a mai felgyorsult világban a kapcsolatot elsősorban elektronikus úton tartja a partnereivel. Az érintettek felvehetik a kapcsolatot a Társasággal </w:t>
      </w:r>
      <w:r w:rsidR="001E6A0E" w:rsidRPr="002C13B9">
        <w:rPr>
          <w:rFonts w:ascii="Garamond" w:hAnsi="Garamond"/>
        </w:rPr>
        <w:t>közvetlen e-mail küldésével</w:t>
      </w:r>
      <w:r w:rsidR="007C1C87">
        <w:rPr>
          <w:rFonts w:ascii="Garamond" w:hAnsi="Garamond"/>
        </w:rPr>
        <w:t xml:space="preserve">, az </w:t>
      </w:r>
      <w:hyperlink r:id="rId9" w:history="1">
        <w:r w:rsidR="007C1C87" w:rsidRPr="00DB0F7D">
          <w:rPr>
            <w:rStyle w:val="Hiperhivatkozs"/>
            <w:rFonts w:ascii="Garamond" w:hAnsi="Garamond"/>
          </w:rPr>
          <w:t>info@keviz.hu</w:t>
        </w:r>
      </w:hyperlink>
      <w:r w:rsidR="007C1C87">
        <w:rPr>
          <w:rFonts w:ascii="Garamond" w:hAnsi="Garamond"/>
        </w:rPr>
        <w:t xml:space="preserve"> címre</w:t>
      </w:r>
      <w:r w:rsidR="003A30B4" w:rsidRPr="002C13B9">
        <w:rPr>
          <w:rFonts w:ascii="Garamond" w:hAnsi="Garamond"/>
        </w:rPr>
        <w:t>. A különböző ügyekhez kapcsolódóan lefolytatott kommunikáció során kezelt személyes adatokat az adott cél megvalósulásáig kezeli a Társaság.</w:t>
      </w:r>
    </w:p>
    <w:p w14:paraId="5A72064E" w14:textId="77777777" w:rsidR="00D430B2" w:rsidRPr="002C13B9" w:rsidRDefault="00D430B2" w:rsidP="004538D4">
      <w:pPr>
        <w:spacing w:line="240" w:lineRule="auto"/>
        <w:ind w:left="851" w:hanging="851"/>
        <w:rPr>
          <w:rFonts w:ascii="Garamond" w:hAnsi="Garamond"/>
        </w:rPr>
      </w:pPr>
    </w:p>
    <w:p w14:paraId="6368D518" w14:textId="77777777" w:rsidR="00915AB0" w:rsidRPr="00915AB0" w:rsidRDefault="000B50B2" w:rsidP="004538D4">
      <w:pPr>
        <w:spacing w:line="240" w:lineRule="auto"/>
        <w:ind w:left="851" w:hanging="851"/>
        <w:rPr>
          <w:rFonts w:ascii="Garamond" w:hAnsi="Garamond"/>
          <w:bCs/>
        </w:rPr>
      </w:pPr>
      <w:r w:rsidRPr="002C13B9">
        <w:rPr>
          <w:rFonts w:ascii="Garamond" w:hAnsi="Garamond"/>
        </w:rPr>
        <w:t>12.4.2.</w:t>
      </w:r>
      <w:r w:rsidRPr="002C13B9">
        <w:rPr>
          <w:rFonts w:ascii="Garamond" w:hAnsi="Garamond"/>
        </w:rPr>
        <w:tab/>
      </w:r>
      <w:r w:rsidR="00915AB0" w:rsidRPr="00915AB0">
        <w:rPr>
          <w:rFonts w:ascii="Garamond" w:hAnsi="Garamond"/>
          <w:bCs/>
        </w:rPr>
        <w:t xml:space="preserve">Kapcsolatfelvétel közvetlen e-mail küldéssel lehetséges. Az </w:t>
      </w:r>
      <w:r w:rsidR="00915AB0">
        <w:rPr>
          <w:rFonts w:ascii="Garamond" w:hAnsi="Garamond"/>
          <w:bCs/>
        </w:rPr>
        <w:t>érintett</w:t>
      </w:r>
      <w:r w:rsidR="00915AB0" w:rsidRPr="00915AB0">
        <w:rPr>
          <w:rFonts w:ascii="Garamond" w:hAnsi="Garamond"/>
          <w:bCs/>
        </w:rPr>
        <w:t xml:space="preserve"> által a kapcsolatfelvétel során megadott adatokat kizárólag </w:t>
      </w:r>
      <w:r w:rsidR="00915AB0">
        <w:rPr>
          <w:rFonts w:ascii="Garamond" w:hAnsi="Garamond"/>
          <w:bCs/>
        </w:rPr>
        <w:t>a</w:t>
      </w:r>
      <w:r w:rsidR="00915AB0" w:rsidRPr="00915AB0">
        <w:rPr>
          <w:rFonts w:ascii="Garamond" w:hAnsi="Garamond"/>
          <w:bCs/>
        </w:rPr>
        <w:t xml:space="preserve"> kommunikáció, illetve az üzenetben foglaltakkal kapcsolatos ügyintézéshez </w:t>
      </w:r>
      <w:r w:rsidR="00915AB0">
        <w:rPr>
          <w:rFonts w:ascii="Garamond" w:hAnsi="Garamond"/>
          <w:bCs/>
        </w:rPr>
        <w:t>használja a Társaság</w:t>
      </w:r>
      <w:r w:rsidR="00915AB0" w:rsidRPr="00915AB0">
        <w:rPr>
          <w:rFonts w:ascii="Garamond" w:hAnsi="Garamond"/>
          <w:bCs/>
        </w:rPr>
        <w:t xml:space="preserve">. </w:t>
      </w:r>
      <w:r w:rsidR="00915AB0">
        <w:rPr>
          <w:rFonts w:ascii="Garamond" w:hAnsi="Garamond"/>
          <w:bCs/>
        </w:rPr>
        <w:t>Az érintett</w:t>
      </w:r>
      <w:r w:rsidR="00915AB0" w:rsidRPr="00915AB0">
        <w:rPr>
          <w:rFonts w:ascii="Garamond" w:hAnsi="Garamond"/>
          <w:bCs/>
        </w:rPr>
        <w:t xml:space="preserve"> j</w:t>
      </w:r>
      <w:r w:rsidR="00915AB0">
        <w:rPr>
          <w:rFonts w:ascii="Garamond" w:hAnsi="Garamond"/>
          <w:bCs/>
        </w:rPr>
        <w:t>ogosult felkeresni Társaságot</w:t>
      </w:r>
      <w:r w:rsidR="00915AB0" w:rsidRPr="00915AB0">
        <w:rPr>
          <w:rFonts w:ascii="Garamond" w:hAnsi="Garamond"/>
          <w:bCs/>
        </w:rPr>
        <w:t xml:space="preserve"> bármilyen ügyben elektronikus úton. </w:t>
      </w:r>
      <w:r w:rsidR="00915AB0">
        <w:rPr>
          <w:rFonts w:ascii="Garamond" w:hAnsi="Garamond"/>
          <w:bCs/>
        </w:rPr>
        <w:t>A Társaság</w:t>
      </w:r>
      <w:r w:rsidR="00915AB0" w:rsidRPr="00915AB0">
        <w:rPr>
          <w:rFonts w:ascii="Garamond" w:hAnsi="Garamond"/>
          <w:bCs/>
        </w:rPr>
        <w:t xml:space="preserve"> kapcsolatfelvételt </w:t>
      </w:r>
      <w:r w:rsidR="00915AB0">
        <w:rPr>
          <w:rFonts w:ascii="Garamond" w:hAnsi="Garamond"/>
          <w:bCs/>
        </w:rPr>
        <w:t>az érintettel</w:t>
      </w:r>
      <w:r w:rsidR="00915AB0" w:rsidRPr="00915AB0">
        <w:rPr>
          <w:rFonts w:ascii="Garamond" w:hAnsi="Garamond"/>
          <w:bCs/>
        </w:rPr>
        <w:t xml:space="preserve"> kizárólag már hatályban lévő szerződés teljesítés</w:t>
      </w:r>
      <w:r w:rsidR="00915AB0">
        <w:rPr>
          <w:rFonts w:ascii="Garamond" w:hAnsi="Garamond"/>
          <w:bCs/>
        </w:rPr>
        <w:t>éhez kapcsolódóan kezdeményez</w:t>
      </w:r>
      <w:r w:rsidR="00915AB0" w:rsidRPr="00915AB0">
        <w:rPr>
          <w:rFonts w:ascii="Garamond" w:hAnsi="Garamond"/>
          <w:bCs/>
        </w:rPr>
        <w:t xml:space="preserve"> az adatvédelemre vonatkozó szabályok tiszteletben tartásával.</w:t>
      </w:r>
    </w:p>
    <w:p w14:paraId="47C3F619" w14:textId="77777777" w:rsidR="00D430B2" w:rsidRPr="002C13B9" w:rsidRDefault="00D430B2" w:rsidP="004538D4">
      <w:pPr>
        <w:spacing w:line="240" w:lineRule="auto"/>
        <w:ind w:left="851" w:hanging="851"/>
        <w:rPr>
          <w:rFonts w:ascii="Garamond" w:hAnsi="Garamond"/>
        </w:rPr>
      </w:pPr>
    </w:p>
    <w:p w14:paraId="43C50B00" w14:textId="77777777" w:rsidR="00D430B2" w:rsidRPr="002C13B9" w:rsidRDefault="000B50B2" w:rsidP="004538D4">
      <w:pPr>
        <w:spacing w:line="240" w:lineRule="auto"/>
        <w:ind w:left="851" w:hanging="851"/>
        <w:rPr>
          <w:rFonts w:ascii="Garamond" w:hAnsi="Garamond"/>
        </w:rPr>
      </w:pPr>
      <w:r w:rsidRPr="002C13B9">
        <w:rPr>
          <w:rFonts w:ascii="Garamond" w:hAnsi="Garamond"/>
        </w:rPr>
        <w:t>12.4.3.</w:t>
      </w:r>
      <w:r w:rsidRPr="002C13B9">
        <w:rPr>
          <w:rFonts w:ascii="Garamond" w:hAnsi="Garamond"/>
        </w:rPr>
        <w:tab/>
        <w:t xml:space="preserve">A </w:t>
      </w:r>
      <w:r w:rsidR="003A30B4" w:rsidRPr="002C13B9">
        <w:rPr>
          <w:rFonts w:ascii="Garamond" w:hAnsi="Garamond"/>
        </w:rPr>
        <w:t xml:space="preserve">kezelt személyes adatok elsősorban az érintett neve, e-mail címe, valamint az általa a Társaság részére megküldött azon személyes adatok, melyek az ügye elintézéshez </w:t>
      </w:r>
      <w:r w:rsidR="00915AB0">
        <w:rPr>
          <w:rFonts w:ascii="Garamond" w:hAnsi="Garamond"/>
        </w:rPr>
        <w:t>véleménye szerint</w:t>
      </w:r>
      <w:r w:rsidR="003A30B4" w:rsidRPr="002C13B9">
        <w:rPr>
          <w:rFonts w:ascii="Garamond" w:hAnsi="Garamond"/>
        </w:rPr>
        <w:t xml:space="preserve"> szükségesek.</w:t>
      </w:r>
    </w:p>
    <w:p w14:paraId="7943EABE" w14:textId="77777777" w:rsidR="00D430B2" w:rsidRPr="002C13B9" w:rsidRDefault="00D430B2" w:rsidP="004538D4">
      <w:pPr>
        <w:spacing w:line="240" w:lineRule="auto"/>
        <w:ind w:left="851" w:hanging="851"/>
        <w:rPr>
          <w:rFonts w:ascii="Garamond" w:hAnsi="Garamond"/>
        </w:rPr>
      </w:pPr>
    </w:p>
    <w:p w14:paraId="3D9182DE" w14:textId="77777777" w:rsidR="00915AB0" w:rsidRPr="00915AB0" w:rsidRDefault="000B50B2" w:rsidP="004538D4">
      <w:pPr>
        <w:spacing w:line="240" w:lineRule="auto"/>
        <w:ind w:left="851" w:hanging="851"/>
        <w:rPr>
          <w:rFonts w:ascii="Garamond" w:hAnsi="Garamond"/>
        </w:rPr>
      </w:pPr>
      <w:r w:rsidRPr="002C13B9">
        <w:rPr>
          <w:rFonts w:ascii="Garamond" w:hAnsi="Garamond"/>
        </w:rPr>
        <w:t>12.4.4.</w:t>
      </w:r>
      <w:r w:rsidRPr="002C13B9">
        <w:rPr>
          <w:rFonts w:ascii="Garamond" w:hAnsi="Garamond"/>
        </w:rPr>
        <w:tab/>
        <w:t xml:space="preserve">A Társaság </w:t>
      </w:r>
      <w:r w:rsidR="003A30B4" w:rsidRPr="002C13B9">
        <w:rPr>
          <w:rFonts w:ascii="Garamond" w:hAnsi="Garamond"/>
        </w:rPr>
        <w:t>jogalapja a személyes adatok kezelésére a Rendelet 6. cikk (1) bekezdés b) pontja, tehát az adatkezelés olyan szerződés teljesítéséhez szükséges, amelyben az érintett az egyik fél, vagy az a szerződés megkötését megelőzően az érintett kérésére történő lépések megtételéhez szükséges.</w:t>
      </w:r>
      <w:r w:rsidR="00915AB0" w:rsidRPr="00915AB0">
        <w:rPr>
          <w:rFonts w:ascii="Garamond" w:eastAsiaTheme="minorEastAsia" w:hAnsi="Garamond" w:cstheme="minorBidi"/>
          <w:lang w:eastAsia="hu-HU"/>
        </w:rPr>
        <w:t xml:space="preserve"> </w:t>
      </w:r>
      <w:r w:rsidR="00915AB0">
        <w:rPr>
          <w:rFonts w:ascii="Garamond" w:eastAsiaTheme="minorEastAsia" w:hAnsi="Garamond" w:cstheme="minorBidi"/>
          <w:lang w:eastAsia="hu-HU"/>
        </w:rPr>
        <w:t xml:space="preserve">A </w:t>
      </w:r>
      <w:r w:rsidR="00915AB0">
        <w:rPr>
          <w:rFonts w:ascii="Garamond" w:hAnsi="Garamond"/>
        </w:rPr>
        <w:t>Társaság</w:t>
      </w:r>
      <w:r w:rsidR="00915AB0" w:rsidRPr="00915AB0">
        <w:rPr>
          <w:rFonts w:ascii="Garamond" w:hAnsi="Garamond"/>
        </w:rPr>
        <w:t xml:space="preserve"> úgy tekinti, hogy </w:t>
      </w:r>
      <w:r w:rsidR="00915AB0">
        <w:rPr>
          <w:rFonts w:ascii="Garamond" w:hAnsi="Garamond"/>
        </w:rPr>
        <w:t>a</w:t>
      </w:r>
      <w:r w:rsidR="00915AB0" w:rsidRPr="00915AB0">
        <w:rPr>
          <w:rFonts w:ascii="Garamond" w:hAnsi="Garamond"/>
        </w:rPr>
        <w:t xml:space="preserve"> fogyasztókkal, harmadik személyekkel folytatott kommunikáció egy később megkötendő szerződéshez kapcsolódó előzetes adatkezelés, vagy egy már megkötött szerződéshez kapcsolódó adatkezelés.</w:t>
      </w:r>
    </w:p>
    <w:p w14:paraId="125664A1" w14:textId="77777777" w:rsidR="00D430B2" w:rsidRPr="002C13B9" w:rsidRDefault="00D430B2" w:rsidP="004538D4">
      <w:pPr>
        <w:spacing w:line="240" w:lineRule="auto"/>
        <w:ind w:left="851" w:hanging="851"/>
        <w:rPr>
          <w:rFonts w:ascii="Garamond" w:hAnsi="Garamond"/>
        </w:rPr>
      </w:pPr>
    </w:p>
    <w:p w14:paraId="175F3022" w14:textId="77777777" w:rsidR="00D430B2" w:rsidRPr="002C13B9" w:rsidRDefault="003A30B4" w:rsidP="004538D4">
      <w:pPr>
        <w:spacing w:line="240" w:lineRule="auto"/>
        <w:ind w:left="851" w:hanging="851"/>
        <w:rPr>
          <w:rFonts w:ascii="Garamond" w:hAnsi="Garamond"/>
        </w:rPr>
      </w:pPr>
      <w:r w:rsidRPr="002C13B9">
        <w:rPr>
          <w:rFonts w:ascii="Garamond" w:hAnsi="Garamond"/>
        </w:rPr>
        <w:t>12.4.5.</w:t>
      </w:r>
      <w:r w:rsidRPr="002C13B9">
        <w:rPr>
          <w:rFonts w:ascii="Garamond" w:hAnsi="Garamond"/>
        </w:rPr>
        <w:tab/>
        <w:t xml:space="preserve">Az elektronikus kommunikáció során a Társaság </w:t>
      </w:r>
      <w:r w:rsidR="00566194" w:rsidRPr="002C13B9">
        <w:rPr>
          <w:rFonts w:ascii="Garamond" w:hAnsi="Garamond"/>
        </w:rPr>
        <w:t xml:space="preserve">a </w:t>
      </w:r>
      <w:r w:rsidRPr="002C13B9">
        <w:rPr>
          <w:rFonts w:ascii="Garamond" w:hAnsi="Garamond"/>
        </w:rPr>
        <w:t xml:space="preserve">tudomására </w:t>
      </w:r>
      <w:r w:rsidR="00566194" w:rsidRPr="002C13B9">
        <w:rPr>
          <w:rFonts w:ascii="Garamond" w:hAnsi="Garamond"/>
        </w:rPr>
        <w:t>hozott</w:t>
      </w:r>
      <w:r w:rsidRPr="002C13B9">
        <w:rPr>
          <w:rFonts w:ascii="Garamond" w:hAnsi="Garamond"/>
        </w:rPr>
        <w:t xml:space="preserve"> személyes adatokat az adott sz</w:t>
      </w:r>
      <w:r w:rsidR="00566194" w:rsidRPr="002C13B9">
        <w:rPr>
          <w:rFonts w:ascii="Garamond" w:hAnsi="Garamond"/>
        </w:rPr>
        <w:t>erződéshez kapcsolódóan kezeli</w:t>
      </w:r>
      <w:r w:rsidRPr="002C13B9">
        <w:rPr>
          <w:rFonts w:ascii="Garamond" w:hAnsi="Garamond"/>
        </w:rPr>
        <w:t>, legfelj</w:t>
      </w:r>
      <w:r w:rsidR="00566194" w:rsidRPr="002C13B9">
        <w:rPr>
          <w:rFonts w:ascii="Garamond" w:hAnsi="Garamond"/>
        </w:rPr>
        <w:t xml:space="preserve">ebb az elévülési idő lejártáig. </w:t>
      </w:r>
      <w:r w:rsidRPr="002C13B9">
        <w:rPr>
          <w:rFonts w:ascii="Garamond" w:hAnsi="Garamond"/>
        </w:rPr>
        <w:t xml:space="preserve">Amennyiben a szerződéskötést megelőző adatkezelést követően nem jön létre </w:t>
      </w:r>
      <w:r w:rsidR="00090129" w:rsidRPr="002C13B9">
        <w:rPr>
          <w:rFonts w:ascii="Garamond" w:hAnsi="Garamond"/>
        </w:rPr>
        <w:t xml:space="preserve">szerződés </w:t>
      </w:r>
      <w:r w:rsidR="0063497B">
        <w:rPr>
          <w:rFonts w:ascii="Garamond" w:hAnsi="Garamond"/>
        </w:rPr>
        <w:t>vagy megállapodás a Társaság</w:t>
      </w:r>
      <w:r w:rsidRPr="002C13B9">
        <w:rPr>
          <w:rFonts w:ascii="Garamond" w:hAnsi="Garamond"/>
        </w:rPr>
        <w:t xml:space="preserve"> és </w:t>
      </w:r>
      <w:r w:rsidR="00566194" w:rsidRPr="002C13B9">
        <w:rPr>
          <w:rFonts w:ascii="Garamond" w:hAnsi="Garamond"/>
        </w:rPr>
        <w:t>az érintett</w:t>
      </w:r>
      <w:r w:rsidRPr="002C13B9">
        <w:rPr>
          <w:rFonts w:ascii="Garamond" w:hAnsi="Garamond"/>
        </w:rPr>
        <w:t xml:space="preserve"> között, akkor az üzenete(</w:t>
      </w:r>
      <w:proofErr w:type="spellStart"/>
      <w:r w:rsidRPr="002C13B9">
        <w:rPr>
          <w:rFonts w:ascii="Garamond" w:hAnsi="Garamond"/>
        </w:rPr>
        <w:t>ke</w:t>
      </w:r>
      <w:proofErr w:type="spellEnd"/>
      <w:r w:rsidRPr="002C13B9">
        <w:rPr>
          <w:rFonts w:ascii="Garamond" w:hAnsi="Garamond"/>
        </w:rPr>
        <w:t xml:space="preserve">)t a kommunikáció lezárását követően </w:t>
      </w:r>
      <w:r w:rsidR="00566194" w:rsidRPr="002C13B9">
        <w:rPr>
          <w:rFonts w:ascii="Garamond" w:hAnsi="Garamond"/>
        </w:rPr>
        <w:t>a Társaság törli</w:t>
      </w:r>
      <w:r w:rsidRPr="002C13B9">
        <w:rPr>
          <w:rFonts w:ascii="Garamond" w:hAnsi="Garamond"/>
        </w:rPr>
        <w:t>.</w:t>
      </w:r>
    </w:p>
    <w:p w14:paraId="39C6524E" w14:textId="77777777" w:rsidR="00D430B2" w:rsidRPr="002C13B9" w:rsidRDefault="00D430B2" w:rsidP="004538D4">
      <w:pPr>
        <w:spacing w:line="240" w:lineRule="auto"/>
        <w:ind w:left="851" w:hanging="851"/>
        <w:rPr>
          <w:rFonts w:ascii="Garamond" w:hAnsi="Garamond"/>
        </w:rPr>
      </w:pPr>
    </w:p>
    <w:p w14:paraId="08505EE5" w14:textId="77777777" w:rsidR="006108EE" w:rsidRPr="002C13B9" w:rsidRDefault="000B50B2" w:rsidP="004538D4">
      <w:pPr>
        <w:pStyle w:val="Cmsor2"/>
        <w:numPr>
          <w:ilvl w:val="0"/>
          <w:numId w:val="0"/>
        </w:numPr>
        <w:spacing w:line="240" w:lineRule="auto"/>
        <w:rPr>
          <w:rFonts w:ascii="Garamond" w:hAnsi="Garamond"/>
          <w:b/>
        </w:rPr>
      </w:pPr>
      <w:bookmarkStart w:id="150" w:name="_Toc514087141"/>
      <w:r w:rsidRPr="002C13B9">
        <w:rPr>
          <w:rFonts w:ascii="Garamond" w:hAnsi="Garamond"/>
          <w:b/>
        </w:rPr>
        <w:t>12.5. Szerződéses partnerek kapcsolattartói személyes adatainak a kezelése</w:t>
      </w:r>
      <w:bookmarkEnd w:id="150"/>
    </w:p>
    <w:p w14:paraId="0E552187" w14:textId="77777777" w:rsidR="00D430B2" w:rsidRPr="002C13B9" w:rsidRDefault="00D430B2" w:rsidP="004538D4">
      <w:pPr>
        <w:spacing w:line="240" w:lineRule="auto"/>
        <w:ind w:left="851" w:hanging="851"/>
        <w:rPr>
          <w:rFonts w:ascii="Garamond" w:hAnsi="Garamond"/>
        </w:rPr>
      </w:pPr>
    </w:p>
    <w:p w14:paraId="72F40391" w14:textId="77777777" w:rsidR="00D430B2" w:rsidRPr="002C13B9" w:rsidRDefault="000B50B2" w:rsidP="004538D4">
      <w:pPr>
        <w:spacing w:line="240" w:lineRule="auto"/>
        <w:ind w:left="858" w:hanging="858"/>
        <w:rPr>
          <w:rFonts w:ascii="Garamond" w:hAnsi="Garamond"/>
          <w:bCs/>
        </w:rPr>
      </w:pPr>
      <w:r w:rsidRPr="002C13B9">
        <w:rPr>
          <w:rFonts w:ascii="Garamond" w:hAnsi="Garamond"/>
          <w:bCs/>
        </w:rPr>
        <w:t>12.5.1.</w:t>
      </w:r>
      <w:r w:rsidRPr="002C13B9">
        <w:rPr>
          <w:rFonts w:ascii="Garamond" w:hAnsi="Garamond"/>
          <w:bCs/>
        </w:rPr>
        <w:tab/>
        <w:t>A Társaság az egyes szerződések teljesítése érdekében a 12.2.3.1. pont szerinti céllal kezeli a szerződéses partnerei által kijelölt kapcsolattartók meghatározott személyes adatait.</w:t>
      </w:r>
    </w:p>
    <w:p w14:paraId="1639D57A" w14:textId="77777777" w:rsidR="00D430B2" w:rsidRPr="002C13B9" w:rsidRDefault="00D430B2" w:rsidP="004538D4">
      <w:pPr>
        <w:spacing w:line="240" w:lineRule="auto"/>
        <w:ind w:left="858" w:hanging="858"/>
        <w:rPr>
          <w:rFonts w:ascii="Garamond" w:hAnsi="Garamond"/>
          <w:bCs/>
        </w:rPr>
      </w:pPr>
    </w:p>
    <w:p w14:paraId="43BF7047" w14:textId="77777777" w:rsidR="00D430B2" w:rsidRPr="002C13B9" w:rsidRDefault="000B50B2" w:rsidP="004538D4">
      <w:pPr>
        <w:spacing w:line="240" w:lineRule="auto"/>
        <w:ind w:left="858" w:hanging="858"/>
        <w:rPr>
          <w:rFonts w:ascii="Garamond" w:hAnsi="Garamond"/>
          <w:bCs/>
        </w:rPr>
      </w:pPr>
      <w:r w:rsidRPr="002C13B9">
        <w:rPr>
          <w:rFonts w:ascii="Garamond" w:hAnsi="Garamond"/>
          <w:bCs/>
        </w:rPr>
        <w:lastRenderedPageBreak/>
        <w:t>12.5.2.</w:t>
      </w:r>
      <w:r w:rsidRPr="002C13B9">
        <w:rPr>
          <w:rFonts w:ascii="Garamond" w:hAnsi="Garamond"/>
          <w:bCs/>
        </w:rPr>
        <w:tab/>
        <w:t>A Társaság a</w:t>
      </w:r>
      <w:r w:rsidR="006108EE" w:rsidRPr="002C13B9">
        <w:rPr>
          <w:rFonts w:ascii="Garamond" w:hAnsi="Garamond"/>
          <w:bCs/>
        </w:rPr>
        <w:t>z üzleti partnere által megadott kapcsolattartói</w:t>
      </w:r>
      <w:r w:rsidRPr="002C13B9">
        <w:rPr>
          <w:rFonts w:ascii="Garamond" w:hAnsi="Garamond"/>
          <w:bCs/>
        </w:rPr>
        <w:t xml:space="preserve"> személyes adatokat kizárólag abban az esetben kezeli, ha a szerződő fél írásban </w:t>
      </w:r>
      <w:r w:rsidR="00566194" w:rsidRPr="002C13B9">
        <w:rPr>
          <w:rFonts w:ascii="Garamond" w:hAnsi="Garamond"/>
          <w:bCs/>
        </w:rPr>
        <w:t>szavatol</w:t>
      </w:r>
      <w:r w:rsidRPr="002C13B9">
        <w:rPr>
          <w:rFonts w:ascii="Garamond" w:hAnsi="Garamond"/>
          <w:bCs/>
        </w:rPr>
        <w:t xml:space="preserve"> azért, hogy a személyes adatok átadására </w:t>
      </w:r>
      <w:r w:rsidR="006108EE" w:rsidRPr="002C13B9">
        <w:rPr>
          <w:rFonts w:ascii="Garamond" w:hAnsi="Garamond"/>
          <w:bCs/>
        </w:rPr>
        <w:t xml:space="preserve">jogszerű </w:t>
      </w:r>
      <w:r w:rsidRPr="002C13B9">
        <w:rPr>
          <w:rFonts w:ascii="Garamond" w:hAnsi="Garamond"/>
          <w:bCs/>
        </w:rPr>
        <w:t>felhatalmazással rendelkezik.</w:t>
      </w:r>
    </w:p>
    <w:p w14:paraId="22432E29" w14:textId="77777777" w:rsidR="00D430B2" w:rsidRPr="002C13B9" w:rsidRDefault="00D430B2" w:rsidP="004538D4">
      <w:pPr>
        <w:spacing w:line="240" w:lineRule="auto"/>
        <w:ind w:left="858" w:hanging="858"/>
        <w:rPr>
          <w:rFonts w:ascii="Garamond" w:hAnsi="Garamond"/>
          <w:bCs/>
        </w:rPr>
      </w:pPr>
    </w:p>
    <w:p w14:paraId="064E909F" w14:textId="77777777" w:rsidR="00D430B2" w:rsidRPr="002C13B9" w:rsidRDefault="000B50B2" w:rsidP="004538D4">
      <w:pPr>
        <w:spacing w:line="240" w:lineRule="auto"/>
        <w:ind w:left="858" w:hanging="858"/>
        <w:rPr>
          <w:rFonts w:ascii="Garamond" w:hAnsi="Garamond"/>
          <w:bCs/>
        </w:rPr>
      </w:pPr>
      <w:r w:rsidRPr="002C13B9">
        <w:rPr>
          <w:rFonts w:ascii="Garamond" w:hAnsi="Garamond"/>
          <w:bCs/>
        </w:rPr>
        <w:t>12.5.3.</w:t>
      </w:r>
      <w:r w:rsidRPr="002C13B9">
        <w:rPr>
          <w:rFonts w:ascii="Garamond" w:hAnsi="Garamond"/>
          <w:bCs/>
        </w:rPr>
        <w:tab/>
        <w:t>A Társaság kizárólag a szerződéses partner által megadott személyes adatokat kezeli, mely azonban nem terjeszkedik túl a</w:t>
      </w:r>
      <w:r w:rsidR="00566194" w:rsidRPr="002C13B9">
        <w:rPr>
          <w:rFonts w:ascii="Garamond" w:hAnsi="Garamond"/>
          <w:bCs/>
        </w:rPr>
        <w:t>z érintett nevén, telefonszámán</w:t>
      </w:r>
      <w:r w:rsidRPr="002C13B9">
        <w:rPr>
          <w:rFonts w:ascii="Garamond" w:hAnsi="Garamond"/>
          <w:bCs/>
        </w:rPr>
        <w:t xml:space="preserve"> és e-mail címén.</w:t>
      </w:r>
    </w:p>
    <w:p w14:paraId="0F0EE04F" w14:textId="77777777" w:rsidR="00D430B2" w:rsidRPr="002C13B9" w:rsidRDefault="00D430B2" w:rsidP="004538D4">
      <w:pPr>
        <w:spacing w:line="240" w:lineRule="auto"/>
        <w:ind w:left="858" w:hanging="858"/>
        <w:rPr>
          <w:rFonts w:ascii="Garamond" w:hAnsi="Garamond"/>
          <w:bCs/>
        </w:rPr>
      </w:pPr>
    </w:p>
    <w:p w14:paraId="48BFE12F" w14:textId="77777777" w:rsidR="00D430B2" w:rsidRPr="002C13B9" w:rsidRDefault="000B50B2" w:rsidP="004538D4">
      <w:pPr>
        <w:spacing w:line="240" w:lineRule="auto"/>
        <w:ind w:left="858" w:hanging="858"/>
        <w:rPr>
          <w:rFonts w:ascii="Garamond" w:hAnsi="Garamond"/>
        </w:rPr>
      </w:pPr>
      <w:r w:rsidRPr="002C13B9">
        <w:rPr>
          <w:rFonts w:ascii="Garamond" w:hAnsi="Garamond"/>
          <w:bCs/>
        </w:rPr>
        <w:t>12.5.4.</w:t>
      </w:r>
      <w:r w:rsidRPr="002C13B9">
        <w:rPr>
          <w:rFonts w:ascii="Garamond" w:hAnsi="Garamond"/>
          <w:bCs/>
        </w:rPr>
        <w:tab/>
        <w:t>A Társaság jogalapja a személyes adatok kezelésére a Rendelet 6. cikk (1) bekezdés f) pontja alapján a</w:t>
      </w:r>
      <w:r w:rsidR="006108EE" w:rsidRPr="002C13B9">
        <w:rPr>
          <w:rFonts w:ascii="Garamond" w:hAnsi="Garamond"/>
          <w:bCs/>
        </w:rPr>
        <w:t xml:space="preserve"> Társaság</w:t>
      </w:r>
      <w:r w:rsidRPr="002C13B9">
        <w:rPr>
          <w:rFonts w:ascii="Garamond" w:hAnsi="Garamond"/>
          <w:bCs/>
        </w:rPr>
        <w:t xml:space="preserve"> jogos érdeke. </w:t>
      </w:r>
      <w:r w:rsidRPr="002C13B9">
        <w:rPr>
          <w:rFonts w:ascii="Garamond" w:hAnsi="Garamond"/>
        </w:rPr>
        <w:t>A Társaság jogos érdeke, hogy a szerződéses kapcsolatai zökkenőmentesek legyenek, és a jogi személyek képviselői bármikor késedelem nélkül kapcsolatba tudjanak lépni egymással. A Társaság elemi gazdasági érdeke továbbá a szerződéses partnerrel történő szoros, közvetlen, és állandó együttműködés biztosítása annak érdekében, hogy a vállalt kötelezettségeit minél gyorsabban teljesítse és jogait minél hatékonyabban érvényesítse.</w:t>
      </w:r>
    </w:p>
    <w:p w14:paraId="042EA18B" w14:textId="77777777" w:rsidR="00D430B2" w:rsidRPr="002C13B9" w:rsidRDefault="00D430B2" w:rsidP="004538D4">
      <w:pPr>
        <w:spacing w:line="240" w:lineRule="auto"/>
        <w:ind w:left="858" w:hanging="858"/>
        <w:rPr>
          <w:rFonts w:ascii="Garamond" w:hAnsi="Garamond"/>
        </w:rPr>
      </w:pPr>
    </w:p>
    <w:p w14:paraId="0BF80054" w14:textId="77777777" w:rsidR="00D430B2" w:rsidRPr="002C13B9" w:rsidRDefault="000B50B2" w:rsidP="004538D4">
      <w:pPr>
        <w:spacing w:line="240" w:lineRule="auto"/>
        <w:ind w:left="858" w:hanging="858"/>
        <w:rPr>
          <w:rFonts w:ascii="Garamond" w:hAnsi="Garamond"/>
        </w:rPr>
      </w:pPr>
      <w:r w:rsidRPr="002C13B9">
        <w:rPr>
          <w:rFonts w:ascii="Garamond" w:hAnsi="Garamond"/>
        </w:rPr>
        <w:t>12.5.</w:t>
      </w:r>
      <w:r w:rsidR="00566194" w:rsidRPr="002C13B9">
        <w:rPr>
          <w:rFonts w:ascii="Garamond" w:hAnsi="Garamond"/>
        </w:rPr>
        <w:t>5</w:t>
      </w:r>
      <w:r w:rsidRPr="002C13B9">
        <w:rPr>
          <w:rFonts w:ascii="Garamond" w:hAnsi="Garamond"/>
        </w:rPr>
        <w:t>.</w:t>
      </w:r>
      <w:r w:rsidRPr="002C13B9">
        <w:rPr>
          <w:rFonts w:ascii="Garamond" w:hAnsi="Garamond"/>
        </w:rPr>
        <w:tab/>
        <w:t>A Társaság a személyes adatokat a szerződés teljesítését követően az elévülési idő</w:t>
      </w:r>
      <w:r w:rsidR="00026120" w:rsidRPr="002C13B9">
        <w:rPr>
          <w:rFonts w:ascii="Garamond" w:hAnsi="Garamond"/>
        </w:rPr>
        <w:t>höz igazodva</w:t>
      </w:r>
      <w:r w:rsidR="001E6A0E" w:rsidRPr="002C13B9">
        <w:rPr>
          <w:rFonts w:ascii="Garamond" w:hAnsi="Garamond"/>
        </w:rPr>
        <w:t>,</w:t>
      </w:r>
      <w:r w:rsidR="00CD417A" w:rsidRPr="002C13B9">
        <w:rPr>
          <w:rFonts w:ascii="Garamond" w:hAnsi="Garamond"/>
        </w:rPr>
        <w:t xml:space="preserve"> legfeljebb</w:t>
      </w:r>
      <w:r w:rsidR="00026120" w:rsidRPr="002C13B9">
        <w:rPr>
          <w:rFonts w:ascii="Garamond" w:hAnsi="Garamond"/>
        </w:rPr>
        <w:t xml:space="preserve"> a teljesítést követő 5</w:t>
      </w:r>
      <w:r w:rsidR="00566194" w:rsidRPr="002C13B9">
        <w:rPr>
          <w:rFonts w:ascii="Garamond" w:hAnsi="Garamond"/>
        </w:rPr>
        <w:t xml:space="preserve"> évig kezeli.</w:t>
      </w:r>
    </w:p>
    <w:p w14:paraId="44315E26" w14:textId="77777777" w:rsidR="00D430B2" w:rsidRPr="002C13B9" w:rsidRDefault="00D430B2" w:rsidP="004538D4">
      <w:pPr>
        <w:spacing w:line="240" w:lineRule="auto"/>
        <w:ind w:left="858" w:hanging="858"/>
        <w:rPr>
          <w:rFonts w:ascii="Garamond" w:hAnsi="Garamond"/>
        </w:rPr>
      </w:pPr>
    </w:p>
    <w:p w14:paraId="34F5A428" w14:textId="77777777" w:rsidR="00D430B2" w:rsidRPr="002C13B9" w:rsidRDefault="000B50B2" w:rsidP="004538D4">
      <w:pPr>
        <w:spacing w:line="240" w:lineRule="auto"/>
        <w:ind w:left="858" w:hanging="858"/>
        <w:rPr>
          <w:rFonts w:ascii="Garamond" w:hAnsi="Garamond"/>
          <w:bCs/>
        </w:rPr>
      </w:pPr>
      <w:r w:rsidRPr="002C13B9">
        <w:rPr>
          <w:rFonts w:ascii="Garamond" w:hAnsi="Garamond"/>
        </w:rPr>
        <w:t>12.5.</w:t>
      </w:r>
      <w:r w:rsidR="00566194" w:rsidRPr="002C13B9">
        <w:rPr>
          <w:rFonts w:ascii="Garamond" w:hAnsi="Garamond"/>
        </w:rPr>
        <w:t>6</w:t>
      </w:r>
      <w:r w:rsidRPr="002C13B9">
        <w:rPr>
          <w:rFonts w:ascii="Garamond" w:hAnsi="Garamond"/>
        </w:rPr>
        <w:t>.</w:t>
      </w:r>
      <w:r w:rsidRPr="002C13B9">
        <w:rPr>
          <w:rFonts w:ascii="Garamond" w:hAnsi="Garamond"/>
        </w:rPr>
        <w:tab/>
        <w:t>A szerződéses partnerek kapcsolattartói személyes adatainak jogos érdek alapján történő kezeléséhez kapcsolódóan a Társaság érdekmérlegelési tesztet készített, mely jelen szabályzat 1</w:t>
      </w:r>
      <w:r w:rsidR="00340940" w:rsidRPr="002C13B9">
        <w:rPr>
          <w:rFonts w:ascii="Garamond" w:hAnsi="Garamond"/>
        </w:rPr>
        <w:t>1</w:t>
      </w:r>
      <w:r w:rsidRPr="002C13B9">
        <w:rPr>
          <w:rFonts w:ascii="Garamond" w:hAnsi="Garamond"/>
        </w:rPr>
        <w:t>. számú mellékletét képezi.</w:t>
      </w:r>
    </w:p>
    <w:p w14:paraId="4EA76FE4" w14:textId="77777777" w:rsidR="00783F54" w:rsidRDefault="00783F54" w:rsidP="004538D4">
      <w:pPr>
        <w:pStyle w:val="Cmsor2"/>
        <w:numPr>
          <w:ilvl w:val="0"/>
          <w:numId w:val="0"/>
        </w:numPr>
        <w:spacing w:line="240" w:lineRule="auto"/>
        <w:rPr>
          <w:rFonts w:ascii="Garamond" w:hAnsi="Garamond"/>
          <w:b/>
        </w:rPr>
      </w:pPr>
    </w:p>
    <w:p w14:paraId="087C641C" w14:textId="77777777" w:rsidR="009D0DA8" w:rsidRPr="002C13B9" w:rsidRDefault="009D0DA8" w:rsidP="004538D4">
      <w:pPr>
        <w:pStyle w:val="Cmsor2"/>
        <w:numPr>
          <w:ilvl w:val="0"/>
          <w:numId w:val="0"/>
        </w:numPr>
        <w:spacing w:line="240" w:lineRule="auto"/>
        <w:rPr>
          <w:rFonts w:ascii="Garamond" w:hAnsi="Garamond"/>
        </w:rPr>
      </w:pPr>
      <w:bookmarkStart w:id="151" w:name="_Toc514087142"/>
      <w:r w:rsidRPr="002C13B9">
        <w:rPr>
          <w:rFonts w:ascii="Garamond" w:hAnsi="Garamond"/>
          <w:b/>
        </w:rPr>
        <w:t>12.</w:t>
      </w:r>
      <w:r w:rsidR="004A6B62">
        <w:rPr>
          <w:rFonts w:ascii="Garamond" w:hAnsi="Garamond"/>
          <w:b/>
        </w:rPr>
        <w:t>6</w:t>
      </w:r>
      <w:r w:rsidRPr="002C13B9">
        <w:rPr>
          <w:rFonts w:ascii="Garamond" w:hAnsi="Garamond"/>
          <w:b/>
        </w:rPr>
        <w:t>. A portaszolgálat be- és kiléptetési tevékenysége, őrzés-védelem</w:t>
      </w:r>
      <w:r w:rsidR="00A2541D" w:rsidRPr="002C13B9">
        <w:rPr>
          <w:rFonts w:ascii="Garamond" w:hAnsi="Garamond"/>
          <w:b/>
        </w:rPr>
        <w:t xml:space="preserve"> a Társaság székhelyén</w:t>
      </w:r>
      <w:bookmarkEnd w:id="151"/>
    </w:p>
    <w:p w14:paraId="27193754" w14:textId="77777777" w:rsidR="006811AB" w:rsidRPr="002C13B9" w:rsidRDefault="006811AB" w:rsidP="004538D4">
      <w:pPr>
        <w:spacing w:line="240" w:lineRule="auto"/>
        <w:ind w:left="851" w:hanging="851"/>
        <w:rPr>
          <w:rFonts w:ascii="Garamond" w:hAnsi="Garamond"/>
        </w:rPr>
      </w:pPr>
    </w:p>
    <w:p w14:paraId="0D6C4AFD" w14:textId="77777777" w:rsidR="006811AB" w:rsidRPr="002C13B9" w:rsidRDefault="00A2541D" w:rsidP="004538D4">
      <w:pPr>
        <w:spacing w:line="240" w:lineRule="auto"/>
        <w:ind w:left="851" w:hanging="851"/>
        <w:rPr>
          <w:rFonts w:ascii="Garamond" w:hAnsi="Garamond"/>
        </w:rPr>
      </w:pPr>
      <w:r w:rsidRPr="002C13B9">
        <w:rPr>
          <w:rFonts w:ascii="Garamond" w:hAnsi="Garamond"/>
        </w:rPr>
        <w:t>12.</w:t>
      </w:r>
      <w:r w:rsidR="004A6B62">
        <w:rPr>
          <w:rFonts w:ascii="Garamond" w:hAnsi="Garamond"/>
        </w:rPr>
        <w:t>6</w:t>
      </w:r>
      <w:r w:rsidRPr="002C13B9">
        <w:rPr>
          <w:rFonts w:ascii="Garamond" w:hAnsi="Garamond"/>
        </w:rPr>
        <w:t>.1.</w:t>
      </w:r>
      <w:r w:rsidRPr="002C13B9">
        <w:rPr>
          <w:rFonts w:ascii="Garamond" w:hAnsi="Garamond"/>
        </w:rPr>
        <w:tab/>
        <w:t xml:space="preserve">A Társaság </w:t>
      </w:r>
      <w:r w:rsidR="004A6B62">
        <w:rPr>
          <w:rFonts w:ascii="Garamond" w:hAnsi="Garamond"/>
        </w:rPr>
        <w:t>szék</w:t>
      </w:r>
      <w:r w:rsidR="004A6B62" w:rsidRPr="002C13B9">
        <w:rPr>
          <w:rFonts w:ascii="Garamond" w:hAnsi="Garamond"/>
        </w:rPr>
        <w:t xml:space="preserve">helyén </w:t>
      </w:r>
      <w:r w:rsidRPr="002C13B9">
        <w:rPr>
          <w:rFonts w:ascii="Garamond" w:hAnsi="Garamond"/>
        </w:rPr>
        <w:t xml:space="preserve">a be-, és kiléptetést, illetve </w:t>
      </w:r>
      <w:r w:rsidR="004A6B62">
        <w:rPr>
          <w:rFonts w:ascii="Garamond" w:hAnsi="Garamond"/>
        </w:rPr>
        <w:t xml:space="preserve">szerződéses teljesítési helyen </w:t>
      </w:r>
      <w:r w:rsidRPr="002C13B9">
        <w:rPr>
          <w:rFonts w:ascii="Garamond" w:hAnsi="Garamond"/>
        </w:rPr>
        <w:t>az építmény őrzés-védelmével kapcsolatos feladatokat megbízási szerződés alapján adatfeldolgozó</w:t>
      </w:r>
      <w:r w:rsidR="004A6B62">
        <w:rPr>
          <w:rFonts w:ascii="Garamond" w:hAnsi="Garamond"/>
        </w:rPr>
        <w:t>val</w:t>
      </w:r>
      <w:r w:rsidRPr="002C13B9">
        <w:rPr>
          <w:rFonts w:ascii="Garamond" w:hAnsi="Garamond"/>
        </w:rPr>
        <w:t xml:space="preserve"> láttatja el. A dokumentált ki-, és belé</w:t>
      </w:r>
      <w:r w:rsidR="00915AB0">
        <w:rPr>
          <w:rFonts w:ascii="Garamond" w:hAnsi="Garamond"/>
        </w:rPr>
        <w:t>ptetési rendszer alkalmazásával</w:t>
      </w:r>
      <w:r w:rsidRPr="002C13B9">
        <w:rPr>
          <w:rFonts w:ascii="Garamond" w:hAnsi="Garamond"/>
        </w:rPr>
        <w:t xml:space="preserve"> és az ehhez kapcsolódó személyes adat kezeléssel a Társaság célja a székhely vagyon-, és személybiztonságának biztosítása.</w:t>
      </w:r>
    </w:p>
    <w:p w14:paraId="0E858B9A" w14:textId="77777777" w:rsidR="00A2541D" w:rsidRPr="002C13B9" w:rsidRDefault="00A2541D" w:rsidP="004538D4">
      <w:pPr>
        <w:spacing w:line="240" w:lineRule="auto"/>
        <w:ind w:left="851" w:hanging="851"/>
        <w:rPr>
          <w:rFonts w:ascii="Garamond" w:hAnsi="Garamond"/>
        </w:rPr>
      </w:pPr>
    </w:p>
    <w:p w14:paraId="3449558F" w14:textId="77777777" w:rsidR="00A2541D" w:rsidRPr="002C13B9" w:rsidRDefault="00A2541D" w:rsidP="004538D4">
      <w:pPr>
        <w:spacing w:line="240" w:lineRule="auto"/>
        <w:ind w:left="851" w:hanging="851"/>
        <w:rPr>
          <w:rFonts w:ascii="Garamond" w:hAnsi="Garamond"/>
        </w:rPr>
      </w:pPr>
      <w:r w:rsidRPr="002C13B9">
        <w:rPr>
          <w:rFonts w:ascii="Garamond" w:hAnsi="Garamond"/>
        </w:rPr>
        <w:t>12.</w:t>
      </w:r>
      <w:r w:rsidR="004A6B62">
        <w:rPr>
          <w:rFonts w:ascii="Garamond" w:hAnsi="Garamond"/>
        </w:rPr>
        <w:t>6</w:t>
      </w:r>
      <w:r w:rsidRPr="002C13B9">
        <w:rPr>
          <w:rFonts w:ascii="Garamond" w:hAnsi="Garamond"/>
        </w:rPr>
        <w:t>.2.</w:t>
      </w:r>
      <w:r w:rsidRPr="002C13B9">
        <w:rPr>
          <w:rFonts w:ascii="Garamond" w:hAnsi="Garamond"/>
        </w:rPr>
        <w:tab/>
        <w:t xml:space="preserve">A </w:t>
      </w:r>
      <w:r w:rsidR="00915AB0">
        <w:rPr>
          <w:rFonts w:ascii="Garamond" w:hAnsi="Garamond"/>
        </w:rPr>
        <w:t xml:space="preserve">be-, és kiléptetés során </w:t>
      </w:r>
      <w:r w:rsidRPr="002C13B9">
        <w:rPr>
          <w:rFonts w:ascii="Garamond" w:hAnsi="Garamond"/>
        </w:rPr>
        <w:t xml:space="preserve">rögzítésre kerül a belépő neve, </w:t>
      </w:r>
      <w:r w:rsidR="004A6B62">
        <w:rPr>
          <w:rFonts w:ascii="Garamond" w:hAnsi="Garamond"/>
        </w:rPr>
        <w:t xml:space="preserve">külső munkavégzés helyen pedig a jármű </w:t>
      </w:r>
      <w:r w:rsidRPr="002C13B9">
        <w:rPr>
          <w:rFonts w:ascii="Garamond" w:hAnsi="Garamond"/>
        </w:rPr>
        <w:t>rendszáma.</w:t>
      </w:r>
    </w:p>
    <w:p w14:paraId="7C6414C7" w14:textId="77777777" w:rsidR="00A2541D" w:rsidRPr="002C13B9" w:rsidRDefault="00A2541D" w:rsidP="004538D4">
      <w:pPr>
        <w:spacing w:line="240" w:lineRule="auto"/>
        <w:ind w:left="851" w:hanging="851"/>
        <w:rPr>
          <w:rFonts w:ascii="Garamond" w:hAnsi="Garamond"/>
        </w:rPr>
      </w:pPr>
    </w:p>
    <w:p w14:paraId="267E2196" w14:textId="77777777" w:rsidR="00A2541D" w:rsidRPr="002C13B9" w:rsidRDefault="00A2541D" w:rsidP="004538D4">
      <w:pPr>
        <w:spacing w:line="240" w:lineRule="auto"/>
        <w:ind w:left="851" w:hanging="851"/>
        <w:rPr>
          <w:rFonts w:ascii="Garamond" w:hAnsi="Garamond"/>
        </w:rPr>
      </w:pPr>
      <w:r w:rsidRPr="002C13B9">
        <w:rPr>
          <w:rFonts w:ascii="Garamond" w:hAnsi="Garamond"/>
        </w:rPr>
        <w:t>12.</w:t>
      </w:r>
      <w:r w:rsidR="004A6B62">
        <w:rPr>
          <w:rFonts w:ascii="Garamond" w:hAnsi="Garamond"/>
        </w:rPr>
        <w:t>6</w:t>
      </w:r>
      <w:r w:rsidRPr="002C13B9">
        <w:rPr>
          <w:rFonts w:ascii="Garamond" w:hAnsi="Garamond"/>
        </w:rPr>
        <w:t>.3.</w:t>
      </w:r>
      <w:r w:rsidRPr="002C13B9">
        <w:rPr>
          <w:rFonts w:ascii="Garamond" w:hAnsi="Garamond"/>
        </w:rPr>
        <w:tab/>
        <w:t>Az adatkezelés jogalapja az Adatvédelmi Rendelet 6. cikk (1) bekezdés f) pontja szerint a Társaság jogos érdeke. A Társaság jogos érdeke abban áll, hogy biztosítsa a személy-, és vagyonbiztonságot, hogy megelőzze a vagyon és testi épség elleni jogsértéseket, valamint, hogy jogsértés, vagy személyi sérülés bekövetke</w:t>
      </w:r>
      <w:r w:rsidR="00915AB0">
        <w:rPr>
          <w:rFonts w:ascii="Garamond" w:hAnsi="Garamond"/>
        </w:rPr>
        <w:t>zése esetére az épületbe belépőket azonosítsa</w:t>
      </w:r>
      <w:r w:rsidRPr="002C13B9">
        <w:rPr>
          <w:rFonts w:ascii="Garamond" w:hAnsi="Garamond"/>
        </w:rPr>
        <w:t>. A Társaság jogos érdeke fennáll továbbá abban is, hogy a beléptetés által meghatározza, hogy kik azok, akik egyáltalán az épületben tartózkodhatnak. A portaszolgálat fenntartása önmagában preventív hatással van a vagyon elleni bűncselekmények elkövetésére.</w:t>
      </w:r>
    </w:p>
    <w:p w14:paraId="4FDB44BE" w14:textId="77777777" w:rsidR="00A2541D" w:rsidRPr="002C13B9" w:rsidRDefault="00A2541D" w:rsidP="004538D4">
      <w:pPr>
        <w:spacing w:line="240" w:lineRule="auto"/>
        <w:ind w:left="851" w:hanging="851"/>
        <w:rPr>
          <w:rFonts w:ascii="Garamond" w:hAnsi="Garamond"/>
        </w:rPr>
      </w:pPr>
    </w:p>
    <w:p w14:paraId="29E91147" w14:textId="77777777" w:rsidR="00A2541D" w:rsidRPr="002C13B9" w:rsidRDefault="00A2541D" w:rsidP="004538D4">
      <w:pPr>
        <w:spacing w:line="240" w:lineRule="auto"/>
        <w:ind w:left="851" w:hanging="851"/>
        <w:rPr>
          <w:rFonts w:ascii="Garamond" w:hAnsi="Garamond"/>
        </w:rPr>
      </w:pPr>
      <w:r w:rsidRPr="002C13B9">
        <w:rPr>
          <w:rFonts w:ascii="Garamond" w:hAnsi="Garamond"/>
        </w:rPr>
        <w:t>12.</w:t>
      </w:r>
      <w:r w:rsidR="004A6B62">
        <w:rPr>
          <w:rFonts w:ascii="Garamond" w:hAnsi="Garamond"/>
        </w:rPr>
        <w:t>6</w:t>
      </w:r>
      <w:r w:rsidRPr="002C13B9">
        <w:rPr>
          <w:rFonts w:ascii="Garamond" w:hAnsi="Garamond"/>
        </w:rPr>
        <w:t>.4.</w:t>
      </w:r>
      <w:r w:rsidRPr="002C13B9">
        <w:rPr>
          <w:rFonts w:ascii="Garamond" w:hAnsi="Garamond"/>
        </w:rPr>
        <w:tab/>
        <w:t xml:space="preserve">A személyes adatok kezelésére </w:t>
      </w:r>
      <w:r w:rsidR="002C44DD">
        <w:rPr>
          <w:rFonts w:ascii="Garamond" w:hAnsi="Garamond"/>
        </w:rPr>
        <w:t>legfeljebb 1 évig</w:t>
      </w:r>
      <w:r w:rsidRPr="002C13B9">
        <w:rPr>
          <w:rFonts w:ascii="Garamond" w:hAnsi="Garamond"/>
        </w:rPr>
        <w:t xml:space="preserve"> kerül sor.</w:t>
      </w:r>
    </w:p>
    <w:p w14:paraId="6D48ABFA" w14:textId="77777777" w:rsidR="00A2541D" w:rsidRDefault="00A2541D" w:rsidP="004538D4">
      <w:pPr>
        <w:spacing w:line="240" w:lineRule="auto"/>
        <w:ind w:left="851" w:hanging="851"/>
        <w:rPr>
          <w:rFonts w:ascii="Garamond" w:hAnsi="Garamond"/>
        </w:rPr>
      </w:pPr>
    </w:p>
    <w:p w14:paraId="17FA9833" w14:textId="77777777" w:rsidR="00941033" w:rsidRPr="00806485" w:rsidRDefault="00765A29" w:rsidP="00806485">
      <w:pPr>
        <w:pStyle w:val="Cmsor2"/>
        <w:numPr>
          <w:ilvl w:val="0"/>
          <w:numId w:val="0"/>
        </w:numPr>
        <w:rPr>
          <w:rFonts w:ascii="Garamond" w:hAnsi="Garamond"/>
          <w:b/>
        </w:rPr>
      </w:pPr>
      <w:bookmarkStart w:id="152" w:name="_Toc513916011"/>
      <w:bookmarkStart w:id="153" w:name="_Toc514087143"/>
      <w:r w:rsidRPr="00806485">
        <w:rPr>
          <w:rFonts w:ascii="Garamond" w:hAnsi="Garamond"/>
          <w:b/>
        </w:rPr>
        <w:t>12.7. Közbeszerzési eljárásokkal kapcsolatos adatkezelés</w:t>
      </w:r>
      <w:bookmarkEnd w:id="152"/>
      <w:bookmarkEnd w:id="153"/>
    </w:p>
    <w:p w14:paraId="03AD921B" w14:textId="77777777" w:rsidR="00765A29" w:rsidRPr="005D4E3D" w:rsidRDefault="00765A29" w:rsidP="004538D4">
      <w:pPr>
        <w:spacing w:line="240" w:lineRule="auto"/>
        <w:rPr>
          <w:rFonts w:ascii="Garamond" w:hAnsi="Garamond"/>
          <w:b/>
          <w:highlight w:val="yellow"/>
        </w:rPr>
      </w:pPr>
    </w:p>
    <w:p w14:paraId="34CAC46A" w14:textId="77777777" w:rsidR="00941033" w:rsidRDefault="00765A29" w:rsidP="004538D4">
      <w:pPr>
        <w:spacing w:line="240" w:lineRule="auto"/>
        <w:ind w:left="851" w:hanging="851"/>
        <w:rPr>
          <w:rFonts w:ascii="Garamond" w:hAnsi="Garamond"/>
        </w:rPr>
      </w:pPr>
      <w:r>
        <w:rPr>
          <w:rFonts w:ascii="Garamond" w:hAnsi="Garamond"/>
        </w:rPr>
        <w:t>12.7.1.</w:t>
      </w:r>
      <w:r>
        <w:rPr>
          <w:rFonts w:ascii="Garamond" w:hAnsi="Garamond"/>
        </w:rPr>
        <w:tab/>
      </w:r>
      <w:r w:rsidRPr="006A5221">
        <w:rPr>
          <w:rFonts w:ascii="Garamond" w:hAnsi="Garamond"/>
        </w:rPr>
        <w:t xml:space="preserve">A közbeszerzési eljárások során a </w:t>
      </w:r>
      <w:r>
        <w:rPr>
          <w:rFonts w:ascii="Garamond" w:hAnsi="Garamond"/>
        </w:rPr>
        <w:t>Társaság</w:t>
      </w:r>
      <w:r w:rsidR="004538D4">
        <w:rPr>
          <w:rFonts w:ascii="Garamond" w:hAnsi="Garamond"/>
        </w:rPr>
        <w:t xml:space="preserve"> jogszabályi előírások alapján</w:t>
      </w:r>
      <w:r w:rsidRPr="006A5221">
        <w:rPr>
          <w:rFonts w:ascii="Garamond" w:hAnsi="Garamond"/>
        </w:rPr>
        <w:t xml:space="preserve"> személyes adatot kezel, a közbeszerzésekről szóló 2015. évi CX</w:t>
      </w:r>
      <w:r w:rsidR="0074244A">
        <w:rPr>
          <w:rFonts w:ascii="Garamond" w:hAnsi="Garamond"/>
        </w:rPr>
        <w:t>L</w:t>
      </w:r>
      <w:r w:rsidRPr="006A5221">
        <w:rPr>
          <w:rFonts w:ascii="Garamond" w:hAnsi="Garamond"/>
        </w:rPr>
        <w:t>III. törvény (Kbt.) szerinti ajánlatában.</w:t>
      </w:r>
      <w:r>
        <w:rPr>
          <w:rFonts w:ascii="Garamond" w:hAnsi="Garamond"/>
        </w:rPr>
        <w:t xml:space="preserve"> </w:t>
      </w:r>
      <w:r w:rsidRPr="006A5221">
        <w:rPr>
          <w:rFonts w:ascii="Garamond" w:hAnsi="Garamond"/>
        </w:rPr>
        <w:t>A Társaság</w:t>
      </w:r>
      <w:r>
        <w:rPr>
          <w:rFonts w:ascii="Garamond" w:hAnsi="Garamond"/>
        </w:rPr>
        <w:t xml:space="preserve"> adatkezelése </w:t>
      </w:r>
      <w:r w:rsidRPr="006A5221">
        <w:rPr>
          <w:rFonts w:ascii="Garamond" w:hAnsi="Garamond"/>
        </w:rPr>
        <w:t xml:space="preserve">a közbeszerzési eljárások során </w:t>
      </w:r>
      <w:r w:rsidR="007B26A4">
        <w:rPr>
          <w:rFonts w:ascii="Garamond" w:hAnsi="Garamond"/>
        </w:rPr>
        <w:t xml:space="preserve">a </w:t>
      </w:r>
      <w:r>
        <w:rPr>
          <w:rFonts w:ascii="Garamond" w:hAnsi="Garamond"/>
        </w:rPr>
        <w:t>Társaság által a teljesítésbe bevon</w:t>
      </w:r>
      <w:r w:rsidR="007B26A4">
        <w:rPr>
          <w:rFonts w:ascii="Garamond" w:hAnsi="Garamond"/>
        </w:rPr>
        <w:t>t</w:t>
      </w:r>
      <w:r w:rsidR="004538D4">
        <w:rPr>
          <w:rFonts w:ascii="Garamond" w:hAnsi="Garamond"/>
        </w:rPr>
        <w:t>,</w:t>
      </w:r>
      <w:r w:rsidR="007B26A4">
        <w:rPr>
          <w:rFonts w:ascii="Garamond" w:hAnsi="Garamond"/>
        </w:rPr>
        <w:t xml:space="preserve"> illetve bevonni</w:t>
      </w:r>
      <w:r>
        <w:rPr>
          <w:rFonts w:ascii="Garamond" w:hAnsi="Garamond"/>
        </w:rPr>
        <w:t xml:space="preserve"> szándékozott alvállalkozók, illetve kapacitást </w:t>
      </w:r>
      <w:r>
        <w:rPr>
          <w:rFonts w:ascii="Garamond" w:hAnsi="Garamond"/>
        </w:rPr>
        <w:lastRenderedPageBreak/>
        <w:t>rendelkezésre bocsát</w:t>
      </w:r>
      <w:r w:rsidR="004538D4">
        <w:rPr>
          <w:rFonts w:ascii="Garamond" w:hAnsi="Garamond"/>
        </w:rPr>
        <w:t xml:space="preserve">ó </w:t>
      </w:r>
      <w:r w:rsidR="00960BF1">
        <w:rPr>
          <w:rFonts w:ascii="Garamond" w:hAnsi="Garamond"/>
        </w:rPr>
        <w:t>személyek</w:t>
      </w:r>
      <w:r w:rsidR="004538D4">
        <w:rPr>
          <w:rFonts w:ascii="Garamond" w:hAnsi="Garamond"/>
        </w:rPr>
        <w:t xml:space="preserve"> adatait érintik. Az adatkezelés érintheti a Társaság megbízási jogviszonyban alkalmazott együttműködőit, valamint a munkavállalókat is.</w:t>
      </w:r>
    </w:p>
    <w:p w14:paraId="61DDEF99" w14:textId="77777777" w:rsidR="00765A29" w:rsidRDefault="00765A29" w:rsidP="004538D4">
      <w:pPr>
        <w:spacing w:line="240" w:lineRule="auto"/>
        <w:ind w:left="851" w:hanging="851"/>
        <w:rPr>
          <w:rFonts w:ascii="Garamond" w:hAnsi="Garamond"/>
          <w:b/>
        </w:rPr>
      </w:pPr>
    </w:p>
    <w:p w14:paraId="1A3D994D" w14:textId="77777777" w:rsidR="00941033" w:rsidRDefault="00C3322F" w:rsidP="004538D4">
      <w:pPr>
        <w:spacing w:line="240" w:lineRule="auto"/>
        <w:ind w:left="851" w:hanging="851"/>
        <w:rPr>
          <w:rFonts w:ascii="Garamond" w:hAnsi="Garamond"/>
        </w:rPr>
      </w:pPr>
      <w:r w:rsidRPr="00C3322F">
        <w:rPr>
          <w:rFonts w:ascii="Garamond" w:hAnsi="Garamond"/>
        </w:rPr>
        <w:t>12.7.2.</w:t>
      </w:r>
      <w:r w:rsidRPr="00C3322F">
        <w:rPr>
          <w:rFonts w:ascii="Garamond" w:hAnsi="Garamond"/>
        </w:rPr>
        <w:tab/>
        <w:t xml:space="preserve">Az adatkezelés célja </w:t>
      </w:r>
      <w:r w:rsidR="00765A29" w:rsidRPr="004F18E5">
        <w:rPr>
          <w:rFonts w:ascii="Garamond" w:hAnsi="Garamond"/>
        </w:rPr>
        <w:t>a</w:t>
      </w:r>
      <w:r w:rsidRPr="00C3322F">
        <w:rPr>
          <w:rFonts w:ascii="Garamond" w:hAnsi="Garamond"/>
        </w:rPr>
        <w:t xml:space="preserve"> közbeszerzésekről szóló 2015. évi CXLIII. törvénynek történő megfelelés, a közbeszerzési eljárásokban történő sikeres részvétel érdekében</w:t>
      </w:r>
      <w:r w:rsidR="00765A29">
        <w:rPr>
          <w:rFonts w:ascii="Garamond" w:hAnsi="Garamond"/>
        </w:rPr>
        <w:t>.</w:t>
      </w:r>
    </w:p>
    <w:p w14:paraId="482ED4D9" w14:textId="77777777" w:rsidR="00765A29" w:rsidRPr="004F18E5" w:rsidRDefault="00765A29" w:rsidP="004538D4">
      <w:pPr>
        <w:spacing w:line="240" w:lineRule="auto"/>
        <w:ind w:left="851" w:hanging="851"/>
        <w:rPr>
          <w:rFonts w:ascii="Garamond" w:hAnsi="Garamond"/>
          <w:highlight w:val="yellow"/>
        </w:rPr>
      </w:pPr>
    </w:p>
    <w:p w14:paraId="47A85350" w14:textId="77777777" w:rsidR="00941033" w:rsidRDefault="00C3322F" w:rsidP="004538D4">
      <w:pPr>
        <w:spacing w:line="240" w:lineRule="auto"/>
        <w:ind w:left="851" w:hanging="851"/>
        <w:rPr>
          <w:rFonts w:ascii="Garamond" w:hAnsi="Garamond"/>
        </w:rPr>
      </w:pPr>
      <w:r w:rsidRPr="00C3322F">
        <w:rPr>
          <w:rFonts w:ascii="Garamond" w:hAnsi="Garamond"/>
        </w:rPr>
        <w:t>12.7.3.</w:t>
      </w:r>
      <w:r w:rsidRPr="00C3322F">
        <w:rPr>
          <w:rFonts w:ascii="Garamond" w:hAnsi="Garamond"/>
        </w:rPr>
        <w:tab/>
        <w:t xml:space="preserve">A Társaság a közbeszerzési eljárások során a </w:t>
      </w:r>
      <w:r w:rsidR="00765A29" w:rsidRPr="004F18E5">
        <w:rPr>
          <w:rFonts w:ascii="Garamond" w:hAnsi="Garamond"/>
        </w:rPr>
        <w:t>t</w:t>
      </w:r>
      <w:r w:rsidRPr="00C3322F">
        <w:rPr>
          <w:rFonts w:ascii="Garamond" w:hAnsi="Garamond"/>
        </w:rPr>
        <w:t>ermészetes személyazonosító adatok</w:t>
      </w:r>
      <w:r w:rsidR="00765A29">
        <w:rPr>
          <w:rFonts w:ascii="Garamond" w:hAnsi="Garamond"/>
        </w:rPr>
        <w:t>at</w:t>
      </w:r>
      <w:r w:rsidRPr="00C3322F">
        <w:rPr>
          <w:rFonts w:ascii="Garamond" w:hAnsi="Garamond"/>
        </w:rPr>
        <w:t>, email</w:t>
      </w:r>
      <w:r w:rsidR="00765A29">
        <w:rPr>
          <w:rFonts w:ascii="Garamond" w:hAnsi="Garamond"/>
        </w:rPr>
        <w:t xml:space="preserve"> címet</w:t>
      </w:r>
      <w:r w:rsidRPr="00C3322F">
        <w:rPr>
          <w:rFonts w:ascii="Garamond" w:hAnsi="Garamond"/>
        </w:rPr>
        <w:t>, telefonszám</w:t>
      </w:r>
      <w:r w:rsidR="00765A29">
        <w:rPr>
          <w:rFonts w:ascii="Garamond" w:hAnsi="Garamond"/>
        </w:rPr>
        <w:t xml:space="preserve">ot, </w:t>
      </w:r>
      <w:r w:rsidRPr="00C3322F">
        <w:rPr>
          <w:rFonts w:ascii="Garamond" w:hAnsi="Garamond"/>
        </w:rPr>
        <w:t>faxszám</w:t>
      </w:r>
      <w:r w:rsidR="00765A29">
        <w:rPr>
          <w:rFonts w:ascii="Garamond" w:hAnsi="Garamond"/>
        </w:rPr>
        <w:t xml:space="preserve">ot, továbbá a teljesítésbe bevont szakemberek esetében </w:t>
      </w:r>
      <w:r w:rsidR="007B26A4">
        <w:rPr>
          <w:rFonts w:ascii="Garamond" w:hAnsi="Garamond"/>
        </w:rPr>
        <w:t>azok</w:t>
      </w:r>
      <w:r w:rsidRPr="00C3322F">
        <w:rPr>
          <w:rFonts w:ascii="Garamond" w:hAnsi="Garamond"/>
        </w:rPr>
        <w:t xml:space="preserve"> önéletrajz</w:t>
      </w:r>
      <w:r w:rsidR="007B26A4">
        <w:rPr>
          <w:rFonts w:ascii="Garamond" w:hAnsi="Garamond"/>
        </w:rPr>
        <w:t xml:space="preserve">aiban </w:t>
      </w:r>
      <w:r w:rsidRPr="00C3322F">
        <w:rPr>
          <w:rFonts w:ascii="Garamond" w:hAnsi="Garamond"/>
        </w:rPr>
        <w:t>szereplő adatok</w:t>
      </w:r>
      <w:r w:rsidR="00765A29">
        <w:rPr>
          <w:rFonts w:ascii="Garamond" w:hAnsi="Garamond"/>
        </w:rPr>
        <w:t>at kezeli.</w:t>
      </w:r>
      <w:r w:rsidR="004538D4">
        <w:rPr>
          <w:rFonts w:ascii="Garamond" w:hAnsi="Garamond"/>
        </w:rPr>
        <w:t xml:space="preserve"> Adatkezelés alatt az adatok megadását kell érteni a közbesze</w:t>
      </w:r>
      <w:r w:rsidR="00DC5E23">
        <w:rPr>
          <w:rFonts w:ascii="Garamond" w:hAnsi="Garamond"/>
        </w:rPr>
        <w:t>rzési dokumentációban (ajánlat)</w:t>
      </w:r>
      <w:r w:rsidR="004538D4">
        <w:rPr>
          <w:rFonts w:ascii="Garamond" w:hAnsi="Garamond"/>
        </w:rPr>
        <w:t>.</w:t>
      </w:r>
    </w:p>
    <w:p w14:paraId="1F90ECAC" w14:textId="77777777" w:rsidR="00765A29" w:rsidRPr="005D4E3D" w:rsidRDefault="00765A29" w:rsidP="004538D4">
      <w:pPr>
        <w:spacing w:line="240" w:lineRule="auto"/>
        <w:ind w:left="851" w:hanging="851"/>
        <w:rPr>
          <w:rFonts w:ascii="Garamond" w:hAnsi="Garamond"/>
          <w:highlight w:val="yellow"/>
        </w:rPr>
      </w:pPr>
    </w:p>
    <w:p w14:paraId="15D43656" w14:textId="77777777" w:rsidR="00941033" w:rsidRDefault="00C3322F" w:rsidP="004538D4">
      <w:pPr>
        <w:spacing w:line="240" w:lineRule="auto"/>
        <w:ind w:left="851" w:hanging="851"/>
        <w:rPr>
          <w:rFonts w:ascii="Garamond" w:hAnsi="Garamond"/>
        </w:rPr>
      </w:pPr>
      <w:r w:rsidRPr="00C3322F">
        <w:rPr>
          <w:rFonts w:ascii="Garamond" w:hAnsi="Garamond"/>
        </w:rPr>
        <w:t>12.7.4.</w:t>
      </w:r>
      <w:r w:rsidRPr="00C3322F">
        <w:rPr>
          <w:rFonts w:ascii="Garamond" w:hAnsi="Garamond"/>
        </w:rPr>
        <w:tab/>
      </w:r>
      <w:r w:rsidR="007B26A4">
        <w:rPr>
          <w:rFonts w:ascii="Garamond" w:hAnsi="Garamond"/>
        </w:rPr>
        <w:t>A</w:t>
      </w:r>
      <w:r w:rsidRPr="00C3322F">
        <w:rPr>
          <w:rFonts w:ascii="Garamond" w:hAnsi="Garamond"/>
        </w:rPr>
        <w:t>z adatkezelés jogalapja a Rendelet 6. cikk (1) bekezdés b) pontja alapján a szerződés teljesítése.</w:t>
      </w:r>
      <w:r w:rsidR="004538D4">
        <w:rPr>
          <w:rFonts w:ascii="Garamond" w:hAnsi="Garamond"/>
        </w:rPr>
        <w:t xml:space="preserve"> A személyes adatok megadását a jogszabály kötelezővé teszi a közbeszerzési eljárások során. Az érintett és a Társaság között létrejött megbízási, vagy munkaszerződés alapján az érintett nem tudja ellátni a szerződésben vállalt feladatait, amennyiben a személyes adatainak megadására nem kerül sor a közbeszerzési dokumentációban. Az érintettnek a szerződésben vállalt legfontosabb feladata az, hogy a szaktudásával segítse a Társaságot, melynek teljesítéséhez szükséges lehet a személyes adatok jelen pontban írtak szerinti kezelése.</w:t>
      </w:r>
    </w:p>
    <w:p w14:paraId="09354F65" w14:textId="77777777" w:rsidR="00765A29" w:rsidRPr="00046AD4" w:rsidRDefault="00765A29" w:rsidP="004538D4">
      <w:pPr>
        <w:spacing w:line="240" w:lineRule="auto"/>
        <w:ind w:left="851" w:hanging="851"/>
        <w:rPr>
          <w:rFonts w:ascii="Garamond" w:hAnsi="Garamond"/>
        </w:rPr>
      </w:pPr>
    </w:p>
    <w:p w14:paraId="5D339A79" w14:textId="77777777" w:rsidR="00941033" w:rsidRDefault="00765A29" w:rsidP="004538D4">
      <w:pPr>
        <w:spacing w:line="240" w:lineRule="auto"/>
        <w:ind w:left="851" w:hanging="851"/>
        <w:rPr>
          <w:rFonts w:ascii="Garamond" w:hAnsi="Garamond"/>
        </w:rPr>
      </w:pPr>
      <w:r>
        <w:rPr>
          <w:rFonts w:ascii="Garamond" w:hAnsi="Garamond"/>
        </w:rPr>
        <w:t>12.7.5.</w:t>
      </w:r>
      <w:r>
        <w:rPr>
          <w:rFonts w:ascii="Garamond" w:hAnsi="Garamond"/>
        </w:rPr>
        <w:tab/>
      </w:r>
      <w:r w:rsidRPr="00765A29">
        <w:rPr>
          <w:rFonts w:ascii="Garamond" w:hAnsi="Garamond"/>
        </w:rPr>
        <w:t xml:space="preserve">Társaságunk </w:t>
      </w:r>
      <w:r>
        <w:rPr>
          <w:rFonts w:ascii="Garamond" w:hAnsi="Garamond"/>
        </w:rPr>
        <w:t>a személyes adatokat</w:t>
      </w:r>
      <w:r w:rsidRPr="00765A29">
        <w:rPr>
          <w:rFonts w:ascii="Garamond" w:hAnsi="Garamond"/>
        </w:rPr>
        <w:t xml:space="preserve"> a közbeszerzési eljárás Ajánlatkérője (mint megrendelő), illetve a </w:t>
      </w:r>
      <w:proofErr w:type="spellStart"/>
      <w:r w:rsidRPr="00765A29">
        <w:rPr>
          <w:rFonts w:ascii="Garamond" w:hAnsi="Garamond"/>
        </w:rPr>
        <w:t>Kbt-nek</w:t>
      </w:r>
      <w:proofErr w:type="spellEnd"/>
      <w:r w:rsidRPr="00765A29">
        <w:rPr>
          <w:rFonts w:ascii="Garamond" w:hAnsi="Garamond"/>
        </w:rPr>
        <w:t xml:space="preserve"> történő megfelelés érdekében az illetékes hatóságok felé továbbíthatja, illetve a Kbt. rendelkezése alapján adott</w:t>
      </w:r>
      <w:r>
        <w:rPr>
          <w:rFonts w:ascii="Garamond" w:hAnsi="Garamond"/>
        </w:rPr>
        <w:t xml:space="preserve"> esetben nyilvánosságra is hozhatja.</w:t>
      </w:r>
    </w:p>
    <w:p w14:paraId="1FBA0A6C" w14:textId="77777777" w:rsidR="00765A29" w:rsidRPr="000F2C04" w:rsidRDefault="00765A29" w:rsidP="004538D4">
      <w:pPr>
        <w:spacing w:line="240" w:lineRule="auto"/>
        <w:ind w:left="851" w:hanging="851"/>
        <w:rPr>
          <w:rFonts w:ascii="Garamond" w:hAnsi="Garamond"/>
        </w:rPr>
      </w:pPr>
    </w:p>
    <w:p w14:paraId="3F2E8B61" w14:textId="77777777" w:rsidR="00941033" w:rsidRDefault="00765A29" w:rsidP="004538D4">
      <w:pPr>
        <w:spacing w:line="240" w:lineRule="auto"/>
        <w:ind w:left="851" w:hanging="851"/>
        <w:rPr>
          <w:rFonts w:ascii="Garamond" w:hAnsi="Garamond"/>
        </w:rPr>
      </w:pPr>
      <w:r>
        <w:rPr>
          <w:rFonts w:ascii="Garamond" w:hAnsi="Garamond"/>
        </w:rPr>
        <w:t>12.7.6.</w:t>
      </w:r>
      <w:r>
        <w:rPr>
          <w:rFonts w:ascii="Garamond" w:hAnsi="Garamond"/>
        </w:rPr>
        <w:tab/>
      </w:r>
      <w:r w:rsidRPr="000F2C04">
        <w:rPr>
          <w:rFonts w:ascii="Garamond" w:hAnsi="Garamond"/>
        </w:rPr>
        <w:t xml:space="preserve">Társaságunk </w:t>
      </w:r>
      <w:r w:rsidRPr="005D4E3D">
        <w:rPr>
          <w:rFonts w:ascii="Garamond" w:hAnsi="Garamond"/>
        </w:rPr>
        <w:t xml:space="preserve">a Kbt. felhatalmazása alapján kiadott, közbeszerzési tárgyú </w:t>
      </w:r>
      <w:r>
        <w:rPr>
          <w:rFonts w:ascii="Garamond" w:hAnsi="Garamond"/>
        </w:rPr>
        <w:t>jogszabályokban</w:t>
      </w:r>
      <w:r w:rsidRPr="005D4E3D">
        <w:rPr>
          <w:rFonts w:ascii="Garamond" w:hAnsi="Garamond"/>
        </w:rPr>
        <w:t xml:space="preserve"> meghatározott időtartamig kezeli</w:t>
      </w:r>
      <w:r w:rsidR="00611C31">
        <w:rPr>
          <w:rFonts w:ascii="Garamond" w:hAnsi="Garamond"/>
        </w:rPr>
        <w:t xml:space="preserve"> a személyes adatokat</w:t>
      </w:r>
      <w:r w:rsidRPr="005D4E3D">
        <w:rPr>
          <w:rFonts w:ascii="Garamond" w:hAnsi="Garamond"/>
        </w:rPr>
        <w:t xml:space="preserve">, ezt követően </w:t>
      </w:r>
      <w:r>
        <w:rPr>
          <w:rFonts w:ascii="Garamond" w:hAnsi="Garamond"/>
        </w:rPr>
        <w:t xml:space="preserve">pedig </w:t>
      </w:r>
      <w:r w:rsidR="00611C31">
        <w:rPr>
          <w:rFonts w:ascii="Garamond" w:hAnsi="Garamond"/>
        </w:rPr>
        <w:t xml:space="preserve">azokat </w:t>
      </w:r>
      <w:r w:rsidRPr="005D4E3D">
        <w:rPr>
          <w:rFonts w:ascii="Garamond" w:hAnsi="Garamond"/>
        </w:rPr>
        <w:t>megsemmisíti.</w:t>
      </w:r>
    </w:p>
    <w:p w14:paraId="77A5E047" w14:textId="77777777" w:rsidR="004538D4" w:rsidRDefault="004538D4" w:rsidP="004538D4">
      <w:pPr>
        <w:pStyle w:val="Cmsor1"/>
        <w:numPr>
          <w:ilvl w:val="0"/>
          <w:numId w:val="0"/>
        </w:numPr>
        <w:spacing w:before="0" w:after="0" w:line="240" w:lineRule="auto"/>
        <w:rPr>
          <w:rFonts w:ascii="Garamond" w:hAnsi="Garamond"/>
        </w:rPr>
      </w:pPr>
    </w:p>
    <w:p w14:paraId="3199EE0B" w14:textId="77777777" w:rsidR="00D430B2" w:rsidRPr="002C13B9" w:rsidRDefault="000B50B2" w:rsidP="004538D4">
      <w:pPr>
        <w:pStyle w:val="Cmsor1"/>
        <w:numPr>
          <w:ilvl w:val="0"/>
          <w:numId w:val="0"/>
        </w:numPr>
        <w:spacing w:before="0" w:after="0" w:line="240" w:lineRule="auto"/>
        <w:rPr>
          <w:rFonts w:ascii="Garamond" w:hAnsi="Garamond"/>
        </w:rPr>
      </w:pPr>
      <w:bookmarkStart w:id="154" w:name="_Toc514087144"/>
      <w:r w:rsidRPr="002C13B9">
        <w:rPr>
          <w:rFonts w:ascii="Garamond" w:hAnsi="Garamond"/>
        </w:rPr>
        <w:t>13. Adattovábbítás</w:t>
      </w:r>
      <w:bookmarkEnd w:id="154"/>
    </w:p>
    <w:p w14:paraId="794DE559" w14:textId="77777777" w:rsidR="00D430B2" w:rsidRPr="002C13B9" w:rsidRDefault="00D430B2" w:rsidP="004538D4">
      <w:pPr>
        <w:spacing w:line="240" w:lineRule="auto"/>
        <w:ind w:left="851" w:hanging="851"/>
        <w:rPr>
          <w:rFonts w:ascii="Garamond" w:hAnsi="Garamond"/>
        </w:rPr>
      </w:pPr>
    </w:p>
    <w:p w14:paraId="3C6480DE" w14:textId="77777777" w:rsidR="00D430B2" w:rsidRPr="002C13B9" w:rsidRDefault="000B50B2" w:rsidP="004538D4">
      <w:pPr>
        <w:spacing w:line="240" w:lineRule="auto"/>
        <w:ind w:left="851" w:hanging="851"/>
        <w:rPr>
          <w:rFonts w:ascii="Garamond" w:hAnsi="Garamond"/>
        </w:rPr>
      </w:pPr>
      <w:r w:rsidRPr="002C13B9">
        <w:rPr>
          <w:rFonts w:ascii="Garamond" w:hAnsi="Garamond"/>
        </w:rPr>
        <w:t>13.1.</w:t>
      </w:r>
      <w:r w:rsidRPr="002C13B9">
        <w:rPr>
          <w:rFonts w:ascii="Garamond" w:hAnsi="Garamond"/>
        </w:rPr>
        <w:tab/>
        <w:t xml:space="preserve">A Társaság személyes adatot csak megfelelő jogalap alapján továbbít, a célhoz kötöttség elvének maradéktalan érvényesítésével. A Társaság csak olyan személyes adatot továbbít, amelynek jogszerű adatkezelője. </w:t>
      </w:r>
    </w:p>
    <w:p w14:paraId="76B09019" w14:textId="77777777" w:rsidR="00D430B2" w:rsidRPr="002C13B9" w:rsidRDefault="000B50B2" w:rsidP="004538D4">
      <w:pPr>
        <w:spacing w:line="240" w:lineRule="auto"/>
        <w:ind w:left="851" w:hanging="851"/>
        <w:rPr>
          <w:rFonts w:ascii="Garamond" w:hAnsi="Garamond"/>
        </w:rPr>
      </w:pPr>
      <w:r w:rsidRPr="002C13B9">
        <w:rPr>
          <w:rFonts w:ascii="Garamond" w:hAnsi="Garamond"/>
        </w:rPr>
        <w:t xml:space="preserve"> </w:t>
      </w:r>
    </w:p>
    <w:p w14:paraId="6E950BE9" w14:textId="77777777" w:rsidR="00D430B2" w:rsidRPr="002C13B9" w:rsidRDefault="000B50B2" w:rsidP="004538D4">
      <w:pPr>
        <w:spacing w:line="240" w:lineRule="auto"/>
        <w:ind w:left="851" w:hanging="851"/>
        <w:rPr>
          <w:rFonts w:ascii="Garamond" w:hAnsi="Garamond"/>
        </w:rPr>
      </w:pPr>
      <w:r w:rsidRPr="002C13B9">
        <w:rPr>
          <w:rFonts w:ascii="Garamond" w:hAnsi="Garamond"/>
        </w:rPr>
        <w:t>13.2.</w:t>
      </w:r>
      <w:r w:rsidRPr="002C13B9">
        <w:rPr>
          <w:rFonts w:ascii="Garamond" w:hAnsi="Garamond"/>
        </w:rPr>
        <w:tab/>
        <w:t xml:space="preserve">Az adattovábbítás feltételeit az adott terület működéséért felelős vezető munkavállaló minden esetben ellenőrizni köteles. </w:t>
      </w:r>
    </w:p>
    <w:p w14:paraId="66F6DB29" w14:textId="77777777" w:rsidR="00D430B2" w:rsidRPr="002C13B9" w:rsidRDefault="000B50B2" w:rsidP="004538D4">
      <w:pPr>
        <w:spacing w:line="240" w:lineRule="auto"/>
        <w:ind w:left="851" w:hanging="851"/>
        <w:rPr>
          <w:rFonts w:ascii="Garamond" w:hAnsi="Garamond"/>
        </w:rPr>
      </w:pPr>
      <w:r w:rsidRPr="002C13B9">
        <w:rPr>
          <w:rFonts w:ascii="Garamond" w:hAnsi="Garamond"/>
        </w:rPr>
        <w:t xml:space="preserve"> </w:t>
      </w:r>
    </w:p>
    <w:p w14:paraId="274294EE" w14:textId="77777777" w:rsidR="00D430B2" w:rsidRPr="002C13B9" w:rsidRDefault="000B50B2" w:rsidP="004538D4">
      <w:pPr>
        <w:spacing w:line="240" w:lineRule="auto"/>
        <w:ind w:left="851" w:hanging="851"/>
        <w:rPr>
          <w:rFonts w:ascii="Garamond" w:hAnsi="Garamond"/>
        </w:rPr>
      </w:pPr>
      <w:r w:rsidRPr="002C13B9">
        <w:rPr>
          <w:rFonts w:ascii="Garamond" w:hAnsi="Garamond"/>
        </w:rPr>
        <w:t>13.3.</w:t>
      </w:r>
      <w:r w:rsidRPr="002C13B9">
        <w:rPr>
          <w:rFonts w:ascii="Garamond" w:hAnsi="Garamond"/>
        </w:rPr>
        <w:tab/>
        <w:t>Az adatfeldolgozásra irányuló adatátadás nem minősül adattovábbításnak.</w:t>
      </w:r>
    </w:p>
    <w:p w14:paraId="40582A8E" w14:textId="77777777" w:rsidR="00D430B2" w:rsidRPr="002C13B9" w:rsidRDefault="00D430B2" w:rsidP="004538D4">
      <w:pPr>
        <w:spacing w:line="240" w:lineRule="auto"/>
        <w:ind w:left="851" w:hanging="851"/>
        <w:rPr>
          <w:rFonts w:ascii="Garamond" w:hAnsi="Garamond"/>
        </w:rPr>
      </w:pPr>
    </w:p>
    <w:p w14:paraId="116556FD" w14:textId="77777777" w:rsidR="00D430B2" w:rsidRPr="002C13B9" w:rsidRDefault="000B50B2" w:rsidP="004538D4">
      <w:pPr>
        <w:spacing w:line="240" w:lineRule="auto"/>
        <w:ind w:left="851" w:hanging="851"/>
        <w:rPr>
          <w:rFonts w:ascii="Garamond" w:hAnsi="Garamond"/>
        </w:rPr>
      </w:pPr>
      <w:r w:rsidRPr="002C13B9">
        <w:rPr>
          <w:rFonts w:ascii="Garamond" w:hAnsi="Garamond"/>
        </w:rPr>
        <w:t>13.4.</w:t>
      </w:r>
      <w:r w:rsidRPr="002C13B9">
        <w:rPr>
          <w:rFonts w:ascii="Garamond" w:hAnsi="Garamond"/>
        </w:rPr>
        <w:tab/>
        <w:t>Az adattovábbításokról jelen szabályzat 2. számú mellélete szerint a Társaság nyilvántartást vezet.</w:t>
      </w:r>
    </w:p>
    <w:p w14:paraId="77C6F3BC" w14:textId="77777777" w:rsidR="00D430B2" w:rsidRPr="002C13B9" w:rsidRDefault="00D430B2" w:rsidP="004538D4">
      <w:pPr>
        <w:spacing w:line="240" w:lineRule="auto"/>
        <w:ind w:left="851" w:hanging="851"/>
        <w:rPr>
          <w:rFonts w:ascii="Garamond" w:hAnsi="Garamond"/>
        </w:rPr>
      </w:pPr>
    </w:p>
    <w:p w14:paraId="26816C9C" w14:textId="77777777" w:rsidR="00D430B2" w:rsidRPr="002C13B9" w:rsidRDefault="000B50B2" w:rsidP="004538D4">
      <w:pPr>
        <w:spacing w:line="240" w:lineRule="auto"/>
        <w:ind w:left="851" w:hanging="851"/>
        <w:rPr>
          <w:rFonts w:ascii="Garamond" w:hAnsi="Garamond"/>
        </w:rPr>
      </w:pPr>
      <w:r w:rsidRPr="002C13B9">
        <w:rPr>
          <w:rFonts w:ascii="Garamond" w:hAnsi="Garamond"/>
        </w:rPr>
        <w:t>13.5.</w:t>
      </w:r>
      <w:r w:rsidRPr="002C13B9">
        <w:rPr>
          <w:rFonts w:ascii="Garamond" w:hAnsi="Garamond"/>
        </w:rPr>
        <w:tab/>
        <w:t xml:space="preserve">Harmadik személy vagy szerv által benyújtott adattovábbítási kérelem elbírálása - a törvényben kötelezően előírt adattovábbítás esetét kivéve - a </w:t>
      </w:r>
      <w:r w:rsidR="00647EDE">
        <w:rPr>
          <w:rFonts w:ascii="Garamond" w:hAnsi="Garamond"/>
        </w:rPr>
        <w:t>vezérigazgató</w:t>
      </w:r>
      <w:r w:rsidR="002D3286">
        <w:rPr>
          <w:rFonts w:ascii="Garamond" w:hAnsi="Garamond"/>
        </w:rPr>
        <w:t>-helyettes</w:t>
      </w:r>
      <w:r w:rsidR="00723B9B" w:rsidRPr="002C13B9">
        <w:rPr>
          <w:rFonts w:ascii="Garamond" w:hAnsi="Garamond"/>
        </w:rPr>
        <w:t xml:space="preserve"> </w:t>
      </w:r>
      <w:r w:rsidRPr="002C13B9">
        <w:rPr>
          <w:rFonts w:ascii="Garamond" w:hAnsi="Garamond"/>
        </w:rPr>
        <w:t>hatáskörébe tartozik. Az adattovábbítási kérelem abban az esetben teljesíthető, ha az tartalmazza</w:t>
      </w:r>
    </w:p>
    <w:p w14:paraId="4E305325" w14:textId="77777777" w:rsidR="00D430B2" w:rsidRPr="002C13B9" w:rsidRDefault="00D430B2" w:rsidP="004538D4">
      <w:pPr>
        <w:spacing w:line="240" w:lineRule="auto"/>
        <w:ind w:left="851" w:hanging="851"/>
        <w:rPr>
          <w:rFonts w:ascii="Garamond" w:hAnsi="Garamond"/>
        </w:rPr>
      </w:pPr>
    </w:p>
    <w:p w14:paraId="2EF28E4E" w14:textId="77777777" w:rsidR="00D430B2" w:rsidRPr="002C13B9" w:rsidRDefault="000B50B2" w:rsidP="004538D4">
      <w:pPr>
        <w:pStyle w:val="Listaszerbekezds"/>
        <w:numPr>
          <w:ilvl w:val="0"/>
          <w:numId w:val="5"/>
        </w:numPr>
        <w:spacing w:line="240" w:lineRule="auto"/>
        <w:ind w:left="1276"/>
        <w:rPr>
          <w:rFonts w:ascii="Garamond" w:hAnsi="Garamond"/>
        </w:rPr>
      </w:pPr>
      <w:r w:rsidRPr="002C13B9">
        <w:rPr>
          <w:rFonts w:ascii="Garamond" w:hAnsi="Garamond"/>
        </w:rPr>
        <w:t>az adattovábbítást kérő minden kétséget kizáró azonosításához szükséges adatokat,</w:t>
      </w:r>
    </w:p>
    <w:p w14:paraId="2A4A1457" w14:textId="77777777" w:rsidR="00D430B2" w:rsidRPr="002C13B9" w:rsidRDefault="000B50B2" w:rsidP="004538D4">
      <w:pPr>
        <w:pStyle w:val="Listaszerbekezds"/>
        <w:numPr>
          <w:ilvl w:val="0"/>
          <w:numId w:val="5"/>
        </w:numPr>
        <w:spacing w:line="240" w:lineRule="auto"/>
        <w:ind w:left="1276"/>
        <w:rPr>
          <w:rFonts w:ascii="Garamond" w:hAnsi="Garamond"/>
        </w:rPr>
      </w:pPr>
      <w:r w:rsidRPr="002C13B9">
        <w:rPr>
          <w:rFonts w:ascii="Garamond" w:hAnsi="Garamond"/>
        </w:rPr>
        <w:t>az adattovábbítás célját, jogalapját (az alapul szolgáló törvényi rendelkezés pontos megjelölését),</w:t>
      </w:r>
    </w:p>
    <w:p w14:paraId="76FB0473" w14:textId="77777777" w:rsidR="00D430B2" w:rsidRPr="002C13B9" w:rsidRDefault="000B50B2" w:rsidP="004538D4">
      <w:pPr>
        <w:pStyle w:val="Listaszerbekezds"/>
        <w:numPr>
          <w:ilvl w:val="0"/>
          <w:numId w:val="5"/>
        </w:numPr>
        <w:spacing w:line="240" w:lineRule="auto"/>
        <w:ind w:left="1276"/>
        <w:rPr>
          <w:rFonts w:ascii="Garamond" w:hAnsi="Garamond"/>
        </w:rPr>
      </w:pPr>
      <w:r w:rsidRPr="002C13B9">
        <w:rPr>
          <w:rFonts w:ascii="Garamond" w:hAnsi="Garamond"/>
        </w:rPr>
        <w:lastRenderedPageBreak/>
        <w:t>a kért adatok körének pontos meghatározását,</w:t>
      </w:r>
    </w:p>
    <w:p w14:paraId="16E6AE7C" w14:textId="77777777" w:rsidR="00D430B2" w:rsidRPr="002C13B9" w:rsidRDefault="000B50B2" w:rsidP="004538D4">
      <w:pPr>
        <w:pStyle w:val="Listaszerbekezds"/>
        <w:numPr>
          <w:ilvl w:val="0"/>
          <w:numId w:val="5"/>
        </w:numPr>
        <w:spacing w:line="240" w:lineRule="auto"/>
        <w:ind w:left="1276"/>
        <w:rPr>
          <w:rFonts w:ascii="Garamond" w:hAnsi="Garamond"/>
        </w:rPr>
      </w:pPr>
      <w:r w:rsidRPr="002C13B9">
        <w:rPr>
          <w:rFonts w:ascii="Garamond" w:hAnsi="Garamond"/>
        </w:rPr>
        <w:t>az érintett személy azonosításához szükséges adatokat.</w:t>
      </w:r>
    </w:p>
    <w:p w14:paraId="2AC08485" w14:textId="77777777" w:rsidR="00D430B2" w:rsidRPr="002C13B9" w:rsidRDefault="00D430B2" w:rsidP="004538D4">
      <w:pPr>
        <w:spacing w:line="240" w:lineRule="auto"/>
        <w:rPr>
          <w:rFonts w:ascii="Garamond" w:hAnsi="Garamond"/>
        </w:rPr>
      </w:pPr>
    </w:p>
    <w:p w14:paraId="36A8A202" w14:textId="77777777" w:rsidR="00D430B2" w:rsidRPr="002C13B9" w:rsidRDefault="000B50B2" w:rsidP="004538D4">
      <w:pPr>
        <w:spacing w:line="240" w:lineRule="auto"/>
        <w:ind w:left="851" w:hanging="851"/>
        <w:rPr>
          <w:rFonts w:ascii="Garamond" w:hAnsi="Garamond"/>
        </w:rPr>
      </w:pPr>
      <w:r w:rsidRPr="002C13B9">
        <w:rPr>
          <w:rFonts w:ascii="Garamond" w:hAnsi="Garamond"/>
        </w:rPr>
        <w:t>13.6.</w:t>
      </w:r>
      <w:r w:rsidRPr="002C13B9">
        <w:rPr>
          <w:rFonts w:ascii="Garamond" w:hAnsi="Garamond"/>
        </w:rPr>
        <w:tab/>
        <w:t>A Társaság az Európai Unión kívüli országba személyes adatot nem továbbít.</w:t>
      </w:r>
    </w:p>
    <w:p w14:paraId="7E5BE956" w14:textId="77777777" w:rsidR="00D430B2" w:rsidRPr="002C13B9" w:rsidRDefault="00D430B2" w:rsidP="004538D4">
      <w:pPr>
        <w:spacing w:line="240" w:lineRule="auto"/>
        <w:ind w:left="851" w:hanging="851"/>
        <w:rPr>
          <w:rFonts w:ascii="Garamond" w:hAnsi="Garamond"/>
        </w:rPr>
      </w:pPr>
    </w:p>
    <w:p w14:paraId="27137471" w14:textId="77777777" w:rsidR="00D430B2" w:rsidRPr="002C13B9" w:rsidRDefault="000B50B2" w:rsidP="004538D4">
      <w:pPr>
        <w:spacing w:line="240" w:lineRule="auto"/>
        <w:ind w:left="851" w:hanging="851"/>
        <w:rPr>
          <w:rFonts w:ascii="Garamond" w:hAnsi="Garamond"/>
        </w:rPr>
      </w:pPr>
      <w:r w:rsidRPr="002C13B9">
        <w:rPr>
          <w:rFonts w:ascii="Garamond" w:hAnsi="Garamond"/>
        </w:rPr>
        <w:t>13.7.</w:t>
      </w:r>
      <w:r w:rsidRPr="002C13B9">
        <w:rPr>
          <w:rFonts w:ascii="Garamond" w:hAnsi="Garamond"/>
        </w:rPr>
        <w:tab/>
        <w:t>A Társaság a 1</w:t>
      </w:r>
      <w:r w:rsidR="00C92B77" w:rsidRPr="002C13B9">
        <w:rPr>
          <w:rFonts w:ascii="Garamond" w:hAnsi="Garamond"/>
        </w:rPr>
        <w:t>6</w:t>
      </w:r>
      <w:r w:rsidRPr="002C13B9">
        <w:rPr>
          <w:rFonts w:ascii="Garamond" w:hAnsi="Garamond"/>
        </w:rPr>
        <w:t>.</w:t>
      </w:r>
      <w:r w:rsidR="00C92B77" w:rsidRPr="002C13B9">
        <w:rPr>
          <w:rFonts w:ascii="Garamond" w:hAnsi="Garamond"/>
        </w:rPr>
        <w:t>2</w:t>
      </w:r>
      <w:r w:rsidRPr="002C13B9">
        <w:rPr>
          <w:rFonts w:ascii="Garamond" w:hAnsi="Garamond"/>
        </w:rPr>
        <w:t>. pont szerint nyilvántartást vezet az adattovábbításairól.</w:t>
      </w:r>
    </w:p>
    <w:p w14:paraId="3066D19E" w14:textId="77777777" w:rsidR="00D430B2" w:rsidRPr="002C13B9" w:rsidRDefault="00D430B2" w:rsidP="004538D4">
      <w:pPr>
        <w:spacing w:line="240" w:lineRule="auto"/>
        <w:ind w:left="851" w:hanging="851"/>
        <w:rPr>
          <w:rFonts w:ascii="Garamond" w:hAnsi="Garamond"/>
        </w:rPr>
      </w:pPr>
    </w:p>
    <w:p w14:paraId="73846792" w14:textId="77777777" w:rsidR="00D430B2" w:rsidRPr="002C13B9" w:rsidRDefault="000B50B2" w:rsidP="004538D4">
      <w:pPr>
        <w:pStyle w:val="Cmsor1"/>
        <w:numPr>
          <w:ilvl w:val="0"/>
          <w:numId w:val="0"/>
        </w:numPr>
        <w:spacing w:before="0" w:after="0" w:line="240" w:lineRule="auto"/>
        <w:rPr>
          <w:rFonts w:ascii="Garamond" w:hAnsi="Garamond"/>
        </w:rPr>
      </w:pPr>
      <w:bookmarkStart w:id="155" w:name="_Toc514087145"/>
      <w:r w:rsidRPr="002C13B9">
        <w:rPr>
          <w:rFonts w:ascii="Garamond" w:hAnsi="Garamond"/>
        </w:rPr>
        <w:t>14. Adatfeldolgozók</w:t>
      </w:r>
      <w:bookmarkEnd w:id="155"/>
    </w:p>
    <w:p w14:paraId="39864FB0" w14:textId="77777777" w:rsidR="00D430B2" w:rsidRPr="002C13B9" w:rsidRDefault="00D430B2" w:rsidP="004538D4">
      <w:pPr>
        <w:spacing w:line="240" w:lineRule="auto"/>
        <w:ind w:left="851" w:hanging="851"/>
        <w:rPr>
          <w:rFonts w:ascii="Garamond" w:hAnsi="Garamond"/>
        </w:rPr>
      </w:pPr>
    </w:p>
    <w:p w14:paraId="70ABF252" w14:textId="77777777" w:rsidR="00D430B2" w:rsidRPr="002C13B9" w:rsidRDefault="000B50B2" w:rsidP="004538D4">
      <w:pPr>
        <w:spacing w:line="240" w:lineRule="auto"/>
        <w:ind w:left="851" w:hanging="851"/>
        <w:rPr>
          <w:rFonts w:ascii="Garamond" w:hAnsi="Garamond"/>
        </w:rPr>
      </w:pPr>
      <w:r w:rsidRPr="002C13B9">
        <w:rPr>
          <w:rFonts w:ascii="Garamond" w:hAnsi="Garamond"/>
        </w:rPr>
        <w:t>14.1.</w:t>
      </w:r>
      <w:r w:rsidRPr="002C13B9">
        <w:rPr>
          <w:rFonts w:ascii="Garamond" w:hAnsi="Garamond"/>
        </w:rPr>
        <w:tab/>
        <w:t>A Táraság kizárólag olyan adatfeldolgozóval köt adatfeldolgozásra irányuló szerződést, amely megfelelő garanciákat nyújt arra vonatkozóan, hogy az adatkezelés a Rendelet követelményeinek megfelelően és az érintettek jogainak védelmét biztosítva történik.</w:t>
      </w:r>
    </w:p>
    <w:p w14:paraId="0F7C1666" w14:textId="77777777" w:rsidR="00D430B2" w:rsidRPr="002C13B9" w:rsidRDefault="00D430B2" w:rsidP="004538D4">
      <w:pPr>
        <w:spacing w:line="240" w:lineRule="auto"/>
        <w:ind w:left="851" w:hanging="851"/>
        <w:rPr>
          <w:rFonts w:ascii="Garamond" w:hAnsi="Garamond"/>
        </w:rPr>
      </w:pPr>
    </w:p>
    <w:p w14:paraId="2673FC08" w14:textId="77777777" w:rsidR="00D430B2" w:rsidRPr="002C13B9" w:rsidRDefault="000B50B2" w:rsidP="004538D4">
      <w:pPr>
        <w:spacing w:line="240" w:lineRule="auto"/>
        <w:ind w:left="851" w:hanging="851"/>
        <w:rPr>
          <w:rFonts w:ascii="Garamond" w:hAnsi="Garamond"/>
        </w:rPr>
      </w:pPr>
      <w:r w:rsidRPr="002C13B9">
        <w:rPr>
          <w:rFonts w:ascii="Garamond" w:hAnsi="Garamond"/>
        </w:rPr>
        <w:t>14.2.</w:t>
      </w:r>
      <w:r w:rsidRPr="002C13B9">
        <w:rPr>
          <w:rFonts w:ascii="Garamond" w:hAnsi="Garamond"/>
        </w:rPr>
        <w:tab/>
        <w:t>Az adatfeldolgozás megkezdését megelőzően a Társaság meggyőződik arról, hogy az adatfeldolgozó a mindennapi tevékenysége során az adatvédelem megfelelő szintjéhez szükséges technikai és szervezési intézkedéseket megtette.</w:t>
      </w:r>
    </w:p>
    <w:p w14:paraId="4A98827E" w14:textId="77777777" w:rsidR="00D430B2" w:rsidRPr="002C13B9" w:rsidRDefault="00D430B2" w:rsidP="004538D4">
      <w:pPr>
        <w:spacing w:line="240" w:lineRule="auto"/>
        <w:ind w:left="851" w:hanging="851"/>
        <w:rPr>
          <w:rFonts w:ascii="Garamond" w:hAnsi="Garamond"/>
        </w:rPr>
      </w:pPr>
    </w:p>
    <w:p w14:paraId="57D2EF78" w14:textId="77777777" w:rsidR="00D430B2" w:rsidRPr="002C13B9" w:rsidRDefault="000B50B2" w:rsidP="004538D4">
      <w:pPr>
        <w:spacing w:line="240" w:lineRule="auto"/>
        <w:ind w:left="851" w:hanging="851"/>
        <w:rPr>
          <w:rFonts w:ascii="Garamond" w:hAnsi="Garamond"/>
        </w:rPr>
      </w:pPr>
      <w:r w:rsidRPr="002C13B9">
        <w:rPr>
          <w:rFonts w:ascii="Garamond" w:hAnsi="Garamond"/>
        </w:rPr>
        <w:t>14.3.</w:t>
      </w:r>
      <w:r w:rsidRPr="002C13B9">
        <w:rPr>
          <w:rFonts w:ascii="Garamond" w:hAnsi="Garamond"/>
        </w:rPr>
        <w:tab/>
        <w:t>Az adatfeldolgozónak a személyes adatok feldolgozásával kapcsolatos jogait és kötelezettségeit a Társaság határozza meg. A Társaság felel az általa adott utasítások jogszerűségéért.</w:t>
      </w:r>
    </w:p>
    <w:p w14:paraId="5239A450" w14:textId="77777777" w:rsidR="00D430B2" w:rsidRPr="002C13B9" w:rsidRDefault="00D430B2" w:rsidP="004538D4">
      <w:pPr>
        <w:spacing w:line="240" w:lineRule="auto"/>
        <w:ind w:left="851" w:hanging="851"/>
        <w:rPr>
          <w:rFonts w:ascii="Garamond" w:hAnsi="Garamond"/>
        </w:rPr>
      </w:pPr>
    </w:p>
    <w:p w14:paraId="0861631D" w14:textId="77777777" w:rsidR="00D430B2" w:rsidRPr="002C13B9" w:rsidRDefault="000B50B2" w:rsidP="004538D4">
      <w:pPr>
        <w:spacing w:line="240" w:lineRule="auto"/>
        <w:ind w:left="851" w:hanging="851"/>
        <w:rPr>
          <w:rFonts w:ascii="Garamond" w:hAnsi="Garamond"/>
        </w:rPr>
      </w:pPr>
      <w:r w:rsidRPr="002C13B9">
        <w:rPr>
          <w:rFonts w:ascii="Garamond" w:hAnsi="Garamond"/>
        </w:rPr>
        <w:t>14.4.</w:t>
      </w:r>
      <w:r w:rsidRPr="002C13B9">
        <w:rPr>
          <w:rFonts w:ascii="Garamond" w:hAnsi="Garamond"/>
        </w:rPr>
        <w:tab/>
        <w:t>Az adatfeldolgozó kizárólag a Társaság előzetes írásos engedélye alapján vehet igénybe további adatfeldolgozót.</w:t>
      </w:r>
    </w:p>
    <w:p w14:paraId="1B23FF0B" w14:textId="77777777" w:rsidR="00D430B2" w:rsidRPr="002C13B9" w:rsidRDefault="00D430B2" w:rsidP="004538D4">
      <w:pPr>
        <w:spacing w:line="240" w:lineRule="auto"/>
        <w:ind w:left="851" w:hanging="851"/>
        <w:rPr>
          <w:rFonts w:ascii="Garamond" w:hAnsi="Garamond"/>
        </w:rPr>
      </w:pPr>
    </w:p>
    <w:p w14:paraId="4EFC029E" w14:textId="77777777" w:rsidR="00D430B2" w:rsidRPr="002C13B9" w:rsidRDefault="000B50B2" w:rsidP="004538D4">
      <w:pPr>
        <w:spacing w:line="240" w:lineRule="auto"/>
        <w:ind w:left="851" w:hanging="851"/>
        <w:rPr>
          <w:rFonts w:ascii="Garamond" w:hAnsi="Garamond"/>
        </w:rPr>
      </w:pPr>
      <w:r w:rsidRPr="002C13B9">
        <w:rPr>
          <w:rFonts w:ascii="Garamond" w:hAnsi="Garamond"/>
        </w:rPr>
        <w:t>14.5.</w:t>
      </w:r>
      <w:r w:rsidRPr="002C13B9">
        <w:rPr>
          <w:rFonts w:ascii="Garamond" w:hAnsi="Garamond"/>
        </w:rPr>
        <w:tab/>
        <w:t xml:space="preserve">Az adatfeldolgozó az adatkezelést érintő érdemi döntést nem hozhat, a tudomására jutott személyes adatokat kizárólag a Társaság utasításai szerint </w:t>
      </w:r>
      <w:r w:rsidR="00D8530E" w:rsidRPr="002C13B9">
        <w:rPr>
          <w:rFonts w:ascii="Garamond" w:hAnsi="Garamond"/>
        </w:rPr>
        <w:t>kezelheti</w:t>
      </w:r>
      <w:r w:rsidRPr="002C13B9">
        <w:rPr>
          <w:rFonts w:ascii="Garamond" w:hAnsi="Garamond"/>
        </w:rPr>
        <w:t xml:space="preserve">, saját céljára az adatokat nem </w:t>
      </w:r>
      <w:r w:rsidR="00D8530E" w:rsidRPr="002C13B9">
        <w:rPr>
          <w:rFonts w:ascii="Garamond" w:hAnsi="Garamond"/>
        </w:rPr>
        <w:t>használhatja</w:t>
      </w:r>
      <w:r w:rsidRPr="002C13B9">
        <w:rPr>
          <w:rFonts w:ascii="Garamond" w:hAnsi="Garamond"/>
        </w:rPr>
        <w:t>, továbbá a személyes adatokat a Társaság rendelkezései szerint köteles tárolni és megőrizni.</w:t>
      </w:r>
    </w:p>
    <w:p w14:paraId="34FD3506" w14:textId="77777777" w:rsidR="00D430B2" w:rsidRPr="002C13B9" w:rsidRDefault="00D430B2" w:rsidP="004538D4">
      <w:pPr>
        <w:spacing w:line="240" w:lineRule="auto"/>
        <w:ind w:left="851" w:hanging="851"/>
        <w:rPr>
          <w:rFonts w:ascii="Garamond" w:hAnsi="Garamond"/>
        </w:rPr>
      </w:pPr>
    </w:p>
    <w:p w14:paraId="70E807E9" w14:textId="77777777" w:rsidR="00D430B2" w:rsidRPr="002C13B9" w:rsidRDefault="000B50B2" w:rsidP="004538D4">
      <w:pPr>
        <w:spacing w:line="240" w:lineRule="auto"/>
        <w:ind w:left="851" w:hanging="851"/>
        <w:rPr>
          <w:rFonts w:ascii="Garamond" w:hAnsi="Garamond"/>
        </w:rPr>
      </w:pPr>
      <w:r w:rsidRPr="002C13B9">
        <w:rPr>
          <w:rFonts w:ascii="Garamond" w:hAnsi="Garamond"/>
        </w:rPr>
        <w:t>14.6.</w:t>
      </w:r>
      <w:r w:rsidRPr="002C13B9">
        <w:rPr>
          <w:rFonts w:ascii="Garamond" w:hAnsi="Garamond"/>
        </w:rPr>
        <w:tab/>
        <w:t>Az adatfeldolgozásra vonatkozó szerződést írásba kell foglalni. Az adatfeldolgozással nem bízható meg olyan szervezet, amely a feldolgozandó személyes adatokat felhasználó üzleti tevékenységben érdekelt.</w:t>
      </w:r>
    </w:p>
    <w:p w14:paraId="10846298" w14:textId="77777777" w:rsidR="00D430B2" w:rsidRPr="002C13B9" w:rsidRDefault="00D430B2" w:rsidP="004538D4">
      <w:pPr>
        <w:spacing w:line="240" w:lineRule="auto"/>
        <w:ind w:left="851" w:hanging="851"/>
        <w:rPr>
          <w:rFonts w:ascii="Garamond" w:hAnsi="Garamond"/>
        </w:rPr>
      </w:pPr>
    </w:p>
    <w:p w14:paraId="41C718E4" w14:textId="77777777" w:rsidR="00D430B2" w:rsidRPr="002C13B9" w:rsidRDefault="000B50B2" w:rsidP="004538D4">
      <w:pPr>
        <w:spacing w:line="240" w:lineRule="auto"/>
        <w:ind w:left="851" w:hanging="851"/>
        <w:rPr>
          <w:rFonts w:ascii="Garamond" w:hAnsi="Garamond"/>
        </w:rPr>
      </w:pPr>
      <w:r w:rsidRPr="002C13B9">
        <w:rPr>
          <w:rFonts w:ascii="Garamond" w:hAnsi="Garamond"/>
        </w:rPr>
        <w:t>14.7.</w:t>
      </w:r>
      <w:r w:rsidRPr="002C13B9">
        <w:rPr>
          <w:rFonts w:ascii="Garamond" w:hAnsi="Garamond"/>
        </w:rPr>
        <w:tab/>
        <w:t>A Társaság nyilvántartást vezet az adatfeldolgozóiról</w:t>
      </w:r>
      <w:r w:rsidR="00345D3B" w:rsidRPr="002C13B9">
        <w:rPr>
          <w:rFonts w:ascii="Garamond" w:hAnsi="Garamond"/>
        </w:rPr>
        <w:t xml:space="preserve"> az 5. számú melléklet szerint</w:t>
      </w:r>
      <w:r w:rsidRPr="002C13B9">
        <w:rPr>
          <w:rFonts w:ascii="Garamond" w:hAnsi="Garamond"/>
        </w:rPr>
        <w:t>, mely nyilvántartás tartalmazza az adatfeldolgozás alábbi jellemzőit:</w:t>
      </w:r>
    </w:p>
    <w:p w14:paraId="0E12BB19" w14:textId="77777777" w:rsidR="00D430B2" w:rsidRPr="002C13B9" w:rsidRDefault="00D430B2" w:rsidP="004538D4">
      <w:pPr>
        <w:spacing w:line="240" w:lineRule="auto"/>
        <w:ind w:left="851" w:hanging="851"/>
        <w:rPr>
          <w:rFonts w:ascii="Garamond" w:hAnsi="Garamond"/>
        </w:rPr>
      </w:pPr>
    </w:p>
    <w:p w14:paraId="7FA06081" w14:textId="77777777" w:rsidR="00D430B2" w:rsidRPr="002C13B9" w:rsidRDefault="000B50B2" w:rsidP="004538D4">
      <w:pPr>
        <w:numPr>
          <w:ilvl w:val="0"/>
          <w:numId w:val="31"/>
        </w:numPr>
        <w:spacing w:line="240" w:lineRule="auto"/>
        <w:ind w:left="1276"/>
        <w:contextualSpacing/>
        <w:rPr>
          <w:rFonts w:ascii="Garamond" w:hAnsi="Garamond"/>
        </w:rPr>
      </w:pPr>
      <w:r w:rsidRPr="002C13B9">
        <w:rPr>
          <w:rFonts w:ascii="Garamond" w:hAnsi="Garamond"/>
        </w:rPr>
        <w:t>célja,</w:t>
      </w:r>
    </w:p>
    <w:p w14:paraId="46A33E6E" w14:textId="77777777" w:rsidR="00D430B2" w:rsidRPr="002C13B9" w:rsidRDefault="000B50B2" w:rsidP="004538D4">
      <w:pPr>
        <w:numPr>
          <w:ilvl w:val="0"/>
          <w:numId w:val="31"/>
        </w:numPr>
        <w:spacing w:line="240" w:lineRule="auto"/>
        <w:ind w:left="1276"/>
        <w:contextualSpacing/>
        <w:rPr>
          <w:rFonts w:ascii="Garamond" w:hAnsi="Garamond"/>
        </w:rPr>
      </w:pPr>
      <w:r w:rsidRPr="002C13B9">
        <w:rPr>
          <w:rFonts w:ascii="Garamond" w:hAnsi="Garamond"/>
        </w:rPr>
        <w:t>jogalapja,</w:t>
      </w:r>
    </w:p>
    <w:p w14:paraId="7F9EEEAE" w14:textId="77777777" w:rsidR="00D430B2" w:rsidRPr="002C13B9" w:rsidRDefault="000B50B2" w:rsidP="004538D4">
      <w:pPr>
        <w:numPr>
          <w:ilvl w:val="0"/>
          <w:numId w:val="31"/>
        </w:numPr>
        <w:spacing w:line="240" w:lineRule="auto"/>
        <w:ind w:left="1276"/>
        <w:contextualSpacing/>
        <w:rPr>
          <w:rFonts w:ascii="Garamond" w:hAnsi="Garamond"/>
        </w:rPr>
      </w:pPr>
      <w:r w:rsidRPr="002C13B9">
        <w:rPr>
          <w:rFonts w:ascii="Garamond" w:hAnsi="Garamond"/>
        </w:rPr>
        <w:t>adatfeldolgozó adatai,</w:t>
      </w:r>
    </w:p>
    <w:p w14:paraId="0F37788F" w14:textId="77777777" w:rsidR="00D430B2" w:rsidRPr="002C13B9" w:rsidRDefault="000B50B2" w:rsidP="004538D4">
      <w:pPr>
        <w:numPr>
          <w:ilvl w:val="0"/>
          <w:numId w:val="31"/>
        </w:numPr>
        <w:spacing w:line="240" w:lineRule="auto"/>
        <w:ind w:left="1276"/>
        <w:contextualSpacing/>
        <w:rPr>
          <w:rFonts w:ascii="Garamond" w:hAnsi="Garamond"/>
        </w:rPr>
      </w:pPr>
      <w:r w:rsidRPr="002C13B9">
        <w:rPr>
          <w:rFonts w:ascii="Garamond" w:hAnsi="Garamond"/>
        </w:rPr>
        <w:t>feldolgozásra kerülő adatok köre,</w:t>
      </w:r>
    </w:p>
    <w:p w14:paraId="5E18B66D" w14:textId="77777777" w:rsidR="00D430B2" w:rsidRPr="002C13B9" w:rsidRDefault="000B50B2" w:rsidP="004538D4">
      <w:pPr>
        <w:numPr>
          <w:ilvl w:val="0"/>
          <w:numId w:val="31"/>
        </w:numPr>
        <w:spacing w:line="240" w:lineRule="auto"/>
        <w:ind w:left="1276"/>
        <w:contextualSpacing/>
        <w:rPr>
          <w:rFonts w:ascii="Garamond" w:hAnsi="Garamond"/>
        </w:rPr>
      </w:pPr>
      <w:r w:rsidRPr="002C13B9">
        <w:rPr>
          <w:rFonts w:ascii="Garamond" w:hAnsi="Garamond"/>
        </w:rPr>
        <w:t>adatok törlése kezelésének jellemzői,</w:t>
      </w:r>
    </w:p>
    <w:p w14:paraId="751B6171" w14:textId="77777777" w:rsidR="00D430B2" w:rsidRPr="002C13B9" w:rsidRDefault="000B50B2" w:rsidP="004538D4">
      <w:pPr>
        <w:numPr>
          <w:ilvl w:val="0"/>
          <w:numId w:val="31"/>
        </w:numPr>
        <w:spacing w:line="240" w:lineRule="auto"/>
        <w:ind w:left="1276"/>
        <w:contextualSpacing/>
        <w:rPr>
          <w:rFonts w:ascii="Garamond" w:hAnsi="Garamond"/>
        </w:rPr>
      </w:pPr>
      <w:r w:rsidRPr="002C13B9">
        <w:rPr>
          <w:rFonts w:ascii="Garamond" w:hAnsi="Garamond"/>
        </w:rPr>
        <w:t>az adatfeldolgozó igénybe vesz-e további adatfeldolgozót, ha igen, ennek adatai.</w:t>
      </w:r>
    </w:p>
    <w:p w14:paraId="367610D5" w14:textId="77777777" w:rsidR="00D430B2" w:rsidRPr="002C13B9" w:rsidRDefault="00D430B2" w:rsidP="004538D4">
      <w:pPr>
        <w:spacing w:line="240" w:lineRule="auto"/>
        <w:ind w:left="1276" w:hanging="283"/>
        <w:rPr>
          <w:rFonts w:ascii="Garamond" w:hAnsi="Garamond"/>
        </w:rPr>
      </w:pPr>
    </w:p>
    <w:p w14:paraId="6A707AB1" w14:textId="77777777" w:rsidR="00D430B2" w:rsidRPr="002C13B9" w:rsidRDefault="000B50B2" w:rsidP="004538D4">
      <w:pPr>
        <w:spacing w:line="240" w:lineRule="auto"/>
        <w:ind w:left="851" w:hanging="851"/>
        <w:rPr>
          <w:rFonts w:ascii="Garamond" w:hAnsi="Garamond"/>
        </w:rPr>
      </w:pPr>
      <w:r w:rsidRPr="002C13B9">
        <w:rPr>
          <w:rFonts w:ascii="Garamond" w:hAnsi="Garamond"/>
        </w:rPr>
        <w:t>14.8.</w:t>
      </w:r>
      <w:r w:rsidRPr="002C13B9">
        <w:rPr>
          <w:rFonts w:ascii="Garamond" w:hAnsi="Garamond"/>
        </w:rPr>
        <w:tab/>
        <w:t xml:space="preserve">A Társaság az adatfeldolgozói szerződésekben a jelen szabályzat </w:t>
      </w:r>
      <w:r w:rsidR="00960BF1">
        <w:rPr>
          <w:rFonts w:ascii="Garamond" w:hAnsi="Garamond"/>
        </w:rPr>
        <w:t>9</w:t>
      </w:r>
      <w:r w:rsidRPr="002C13B9">
        <w:rPr>
          <w:rFonts w:ascii="Garamond" w:hAnsi="Garamond"/>
        </w:rPr>
        <w:t xml:space="preserve">. számú mellékletében szereplő szerződési feltételeket alkalmazza, valamint meggyőződik arról, hogy az adatfeldolgozó valóban a </w:t>
      </w:r>
      <w:r w:rsidR="00D8530E" w:rsidRPr="002C13B9">
        <w:rPr>
          <w:rFonts w:ascii="Garamond" w:hAnsi="Garamond"/>
        </w:rPr>
        <w:t>jogszabályi előírások</w:t>
      </w:r>
      <w:r w:rsidRPr="002C13B9">
        <w:rPr>
          <w:rFonts w:ascii="Garamond" w:hAnsi="Garamond"/>
        </w:rPr>
        <w:t xml:space="preserve"> szerint kezeli a személyes adatokat.</w:t>
      </w:r>
    </w:p>
    <w:p w14:paraId="781FC4CB" w14:textId="77777777" w:rsidR="00EA4A46" w:rsidRDefault="00EA4A46" w:rsidP="004538D4">
      <w:pPr>
        <w:pStyle w:val="Cmsor1"/>
        <w:numPr>
          <w:ilvl w:val="0"/>
          <w:numId w:val="0"/>
        </w:numPr>
        <w:spacing w:before="0" w:after="0" w:line="240" w:lineRule="auto"/>
        <w:rPr>
          <w:rFonts w:ascii="Garamond" w:hAnsi="Garamond"/>
        </w:rPr>
      </w:pPr>
      <w:bookmarkStart w:id="156" w:name="_Toc507314933"/>
    </w:p>
    <w:p w14:paraId="75CDA08B" w14:textId="77777777" w:rsidR="00D430B2" w:rsidRPr="002C13B9" w:rsidRDefault="00547AA0" w:rsidP="004538D4">
      <w:pPr>
        <w:pStyle w:val="Cmsor1"/>
        <w:numPr>
          <w:ilvl w:val="0"/>
          <w:numId w:val="0"/>
        </w:numPr>
        <w:spacing w:before="0" w:after="0" w:line="240" w:lineRule="auto"/>
        <w:rPr>
          <w:rFonts w:ascii="Garamond" w:hAnsi="Garamond"/>
        </w:rPr>
      </w:pPr>
      <w:bookmarkStart w:id="157" w:name="_Toc514087146"/>
      <w:r w:rsidRPr="002C13B9">
        <w:rPr>
          <w:rFonts w:ascii="Garamond" w:hAnsi="Garamond"/>
        </w:rPr>
        <w:t>1</w:t>
      </w:r>
      <w:r w:rsidR="00140A44">
        <w:rPr>
          <w:rFonts w:ascii="Garamond" w:hAnsi="Garamond"/>
        </w:rPr>
        <w:t>5</w:t>
      </w:r>
      <w:r w:rsidRPr="002C13B9">
        <w:rPr>
          <w:rFonts w:ascii="Garamond" w:hAnsi="Garamond"/>
        </w:rPr>
        <w:t xml:space="preserve">. </w:t>
      </w:r>
      <w:r w:rsidR="000B50B2" w:rsidRPr="002C13B9">
        <w:rPr>
          <w:rFonts w:ascii="Garamond" w:hAnsi="Garamond"/>
        </w:rPr>
        <w:t>Adatvagyon-leltár és egyéb nyilvántartások</w:t>
      </w:r>
      <w:bookmarkEnd w:id="156"/>
      <w:bookmarkEnd w:id="157"/>
    </w:p>
    <w:p w14:paraId="6C94FDFD" w14:textId="77777777" w:rsidR="00D430B2" w:rsidRPr="002C13B9" w:rsidRDefault="00D430B2" w:rsidP="004538D4">
      <w:pPr>
        <w:spacing w:line="240" w:lineRule="auto"/>
        <w:ind w:left="851" w:hanging="851"/>
        <w:rPr>
          <w:rFonts w:ascii="Garamond" w:hAnsi="Garamond"/>
        </w:rPr>
      </w:pPr>
    </w:p>
    <w:p w14:paraId="2AE0B8BD" w14:textId="77777777" w:rsidR="00D430B2" w:rsidRPr="002C13B9" w:rsidRDefault="000B50B2" w:rsidP="004538D4">
      <w:pPr>
        <w:spacing w:line="240" w:lineRule="auto"/>
        <w:ind w:left="851" w:hanging="851"/>
        <w:rPr>
          <w:rFonts w:ascii="Garamond" w:hAnsi="Garamond"/>
          <w:b/>
        </w:rPr>
      </w:pPr>
      <w:r w:rsidRPr="002C13B9">
        <w:rPr>
          <w:rFonts w:ascii="Garamond" w:hAnsi="Garamond"/>
          <w:b/>
        </w:rPr>
        <w:t>1</w:t>
      </w:r>
      <w:r w:rsidR="00140A44">
        <w:rPr>
          <w:rFonts w:ascii="Garamond" w:hAnsi="Garamond"/>
          <w:b/>
        </w:rPr>
        <w:t>5</w:t>
      </w:r>
      <w:r w:rsidRPr="002C13B9">
        <w:rPr>
          <w:rFonts w:ascii="Garamond" w:hAnsi="Garamond"/>
          <w:b/>
        </w:rPr>
        <w:t>.1. Adatvagyon-leltár</w:t>
      </w:r>
    </w:p>
    <w:p w14:paraId="0A1BFECF" w14:textId="77777777" w:rsidR="00D430B2" w:rsidRPr="002C13B9" w:rsidRDefault="00D430B2" w:rsidP="004538D4">
      <w:pPr>
        <w:spacing w:line="240" w:lineRule="auto"/>
        <w:ind w:left="851" w:hanging="851"/>
        <w:rPr>
          <w:rFonts w:ascii="Garamond" w:hAnsi="Garamond"/>
        </w:rPr>
      </w:pPr>
    </w:p>
    <w:p w14:paraId="6F0AFE00" w14:textId="77777777" w:rsidR="00D430B2" w:rsidRPr="002C13B9" w:rsidRDefault="000B50B2" w:rsidP="004538D4">
      <w:pPr>
        <w:spacing w:line="240" w:lineRule="auto"/>
        <w:ind w:left="851" w:hanging="851"/>
        <w:rPr>
          <w:rFonts w:ascii="Garamond" w:hAnsi="Garamond"/>
        </w:rPr>
      </w:pPr>
      <w:r w:rsidRPr="002C13B9">
        <w:rPr>
          <w:rFonts w:ascii="Garamond" w:hAnsi="Garamond"/>
        </w:rPr>
        <w:lastRenderedPageBreak/>
        <w:t>15.1.1.</w:t>
      </w:r>
      <w:r w:rsidRPr="002C13B9">
        <w:rPr>
          <w:rFonts w:ascii="Garamond" w:hAnsi="Garamond"/>
        </w:rPr>
        <w:tab/>
        <w:t>A Társaság a Rendelet 30. cikkének történő megfelelés érdekében létrehozza az adatvagyon-leltárát, mely tartalmazza a Társaság valamennyi adatkezelési célját és folyamatát, valamint azok legfontosabb jellemzőit.</w:t>
      </w:r>
    </w:p>
    <w:p w14:paraId="13BF25B0" w14:textId="77777777" w:rsidR="00D430B2" w:rsidRPr="002C13B9" w:rsidRDefault="00D430B2" w:rsidP="004538D4">
      <w:pPr>
        <w:spacing w:line="240" w:lineRule="auto"/>
        <w:ind w:left="851" w:hanging="851"/>
        <w:rPr>
          <w:rFonts w:ascii="Garamond" w:hAnsi="Garamond"/>
        </w:rPr>
      </w:pPr>
    </w:p>
    <w:p w14:paraId="271582C4" w14:textId="77777777" w:rsidR="00D430B2" w:rsidRPr="002C13B9" w:rsidRDefault="000B50B2" w:rsidP="004538D4">
      <w:pPr>
        <w:spacing w:line="240" w:lineRule="auto"/>
        <w:ind w:left="851" w:hanging="851"/>
        <w:rPr>
          <w:rFonts w:ascii="Garamond" w:hAnsi="Garamond"/>
        </w:rPr>
      </w:pPr>
      <w:r w:rsidRPr="002C13B9">
        <w:rPr>
          <w:rFonts w:ascii="Garamond" w:hAnsi="Garamond"/>
        </w:rPr>
        <w:t>15.1.2.</w:t>
      </w:r>
      <w:r w:rsidRPr="002C13B9">
        <w:rPr>
          <w:rFonts w:ascii="Garamond" w:hAnsi="Garamond"/>
        </w:rPr>
        <w:tab/>
        <w:t>Az adatvagyon leltár az egyes adatkezelési műveletek kapcsán az alábbiakat tartalmazza:</w:t>
      </w:r>
    </w:p>
    <w:p w14:paraId="7F466B05" w14:textId="77777777" w:rsidR="00D430B2" w:rsidRPr="002C13B9" w:rsidRDefault="00D430B2" w:rsidP="004538D4">
      <w:pPr>
        <w:spacing w:line="240" w:lineRule="auto"/>
        <w:ind w:left="851" w:hanging="851"/>
        <w:rPr>
          <w:rFonts w:ascii="Garamond" w:hAnsi="Garamond"/>
        </w:rPr>
      </w:pPr>
    </w:p>
    <w:p w14:paraId="4B84AC81" w14:textId="77777777" w:rsidR="00D430B2" w:rsidRPr="002C13B9" w:rsidRDefault="000B50B2" w:rsidP="004538D4">
      <w:pPr>
        <w:pStyle w:val="Listaszerbekezds"/>
        <w:numPr>
          <w:ilvl w:val="0"/>
          <w:numId w:val="43"/>
        </w:numPr>
        <w:spacing w:line="240" w:lineRule="auto"/>
        <w:ind w:left="1276"/>
        <w:rPr>
          <w:rFonts w:ascii="Garamond" w:hAnsi="Garamond"/>
        </w:rPr>
      </w:pPr>
      <w:r w:rsidRPr="002C13B9">
        <w:rPr>
          <w:rFonts w:ascii="Garamond" w:hAnsi="Garamond"/>
        </w:rPr>
        <w:t>adatkezelési cél,</w:t>
      </w:r>
    </w:p>
    <w:p w14:paraId="3BDABD49" w14:textId="77777777" w:rsidR="00D430B2" w:rsidRPr="002C13B9" w:rsidRDefault="000B50B2" w:rsidP="004538D4">
      <w:pPr>
        <w:pStyle w:val="Listaszerbekezds"/>
        <w:numPr>
          <w:ilvl w:val="0"/>
          <w:numId w:val="43"/>
        </w:numPr>
        <w:spacing w:line="240" w:lineRule="auto"/>
        <w:ind w:left="1276"/>
        <w:rPr>
          <w:rFonts w:ascii="Garamond" w:hAnsi="Garamond"/>
        </w:rPr>
      </w:pPr>
      <w:r w:rsidRPr="002C13B9">
        <w:rPr>
          <w:rFonts w:ascii="Garamond" w:hAnsi="Garamond"/>
        </w:rPr>
        <w:t>kezelt adatok köre,</w:t>
      </w:r>
    </w:p>
    <w:p w14:paraId="519C6CFD" w14:textId="77777777" w:rsidR="00D430B2" w:rsidRPr="002C13B9" w:rsidRDefault="000B50B2" w:rsidP="004538D4">
      <w:pPr>
        <w:pStyle w:val="Listaszerbekezds"/>
        <w:numPr>
          <w:ilvl w:val="0"/>
          <w:numId w:val="43"/>
        </w:numPr>
        <w:spacing w:line="240" w:lineRule="auto"/>
        <w:ind w:left="1276"/>
        <w:rPr>
          <w:rFonts w:ascii="Garamond" w:hAnsi="Garamond"/>
        </w:rPr>
      </w:pPr>
      <w:r w:rsidRPr="002C13B9">
        <w:rPr>
          <w:rFonts w:ascii="Garamond" w:hAnsi="Garamond"/>
        </w:rPr>
        <w:t>adatok forrása,</w:t>
      </w:r>
    </w:p>
    <w:p w14:paraId="790E0D15" w14:textId="77777777" w:rsidR="00D430B2" w:rsidRPr="002C13B9" w:rsidRDefault="000B50B2" w:rsidP="004538D4">
      <w:pPr>
        <w:pStyle w:val="Listaszerbekezds"/>
        <w:numPr>
          <w:ilvl w:val="0"/>
          <w:numId w:val="43"/>
        </w:numPr>
        <w:spacing w:line="240" w:lineRule="auto"/>
        <w:ind w:left="1276"/>
        <w:rPr>
          <w:rFonts w:ascii="Garamond" w:hAnsi="Garamond"/>
        </w:rPr>
      </w:pPr>
      <w:r w:rsidRPr="002C13B9">
        <w:rPr>
          <w:rFonts w:ascii="Garamond" w:hAnsi="Garamond"/>
        </w:rPr>
        <w:t>érintett személye,</w:t>
      </w:r>
    </w:p>
    <w:p w14:paraId="2B18E367" w14:textId="77777777" w:rsidR="00D430B2" w:rsidRPr="002C13B9" w:rsidRDefault="000B50B2" w:rsidP="004538D4">
      <w:pPr>
        <w:pStyle w:val="Listaszerbekezds"/>
        <w:numPr>
          <w:ilvl w:val="0"/>
          <w:numId w:val="43"/>
        </w:numPr>
        <w:spacing w:line="240" w:lineRule="auto"/>
        <w:ind w:left="1276"/>
        <w:rPr>
          <w:rFonts w:ascii="Garamond" w:hAnsi="Garamond"/>
        </w:rPr>
      </w:pPr>
      <w:r w:rsidRPr="002C13B9">
        <w:rPr>
          <w:rFonts w:ascii="Garamond" w:hAnsi="Garamond"/>
        </w:rPr>
        <w:t>adatkezelés jogalapja,</w:t>
      </w:r>
    </w:p>
    <w:p w14:paraId="74D8BB29" w14:textId="77777777" w:rsidR="00D430B2" w:rsidRPr="002C13B9" w:rsidRDefault="000B50B2" w:rsidP="004538D4">
      <w:pPr>
        <w:pStyle w:val="Listaszerbekezds"/>
        <w:numPr>
          <w:ilvl w:val="0"/>
          <w:numId w:val="43"/>
        </w:numPr>
        <w:spacing w:line="240" w:lineRule="auto"/>
        <w:ind w:left="1276"/>
        <w:rPr>
          <w:rFonts w:ascii="Garamond" w:hAnsi="Garamond"/>
        </w:rPr>
      </w:pPr>
      <w:r w:rsidRPr="002C13B9">
        <w:rPr>
          <w:rFonts w:ascii="Garamond" w:hAnsi="Garamond"/>
        </w:rPr>
        <w:t>a személyes adatokhoz hozzáférők meghatározása,</w:t>
      </w:r>
    </w:p>
    <w:p w14:paraId="3990FE71" w14:textId="77777777" w:rsidR="00D430B2" w:rsidRPr="002C13B9" w:rsidRDefault="000B50B2" w:rsidP="004538D4">
      <w:pPr>
        <w:pStyle w:val="Listaszerbekezds"/>
        <w:numPr>
          <w:ilvl w:val="0"/>
          <w:numId w:val="43"/>
        </w:numPr>
        <w:spacing w:line="240" w:lineRule="auto"/>
        <w:ind w:left="1276"/>
        <w:rPr>
          <w:rFonts w:ascii="Garamond" w:hAnsi="Garamond"/>
        </w:rPr>
      </w:pPr>
      <w:r w:rsidRPr="002C13B9">
        <w:rPr>
          <w:rFonts w:ascii="Garamond" w:hAnsi="Garamond"/>
        </w:rPr>
        <w:t>adatfeldolgozók, valamint azok megjelölése, akik részére az adat továbbításra kerül,</w:t>
      </w:r>
    </w:p>
    <w:p w14:paraId="0A7E1A48" w14:textId="77777777" w:rsidR="00D430B2" w:rsidRPr="002C13B9" w:rsidRDefault="000B50B2" w:rsidP="004538D4">
      <w:pPr>
        <w:pStyle w:val="Listaszerbekezds"/>
        <w:numPr>
          <w:ilvl w:val="0"/>
          <w:numId w:val="43"/>
        </w:numPr>
        <w:spacing w:line="240" w:lineRule="auto"/>
        <w:ind w:left="1276"/>
        <w:rPr>
          <w:rFonts w:ascii="Garamond" w:hAnsi="Garamond"/>
        </w:rPr>
      </w:pPr>
      <w:r w:rsidRPr="002C13B9">
        <w:rPr>
          <w:rFonts w:ascii="Garamond" w:hAnsi="Garamond"/>
        </w:rPr>
        <w:t>adatkezelés időtartama,</w:t>
      </w:r>
    </w:p>
    <w:p w14:paraId="22C2FED8" w14:textId="77777777" w:rsidR="00D430B2" w:rsidRPr="002C13B9" w:rsidRDefault="000B50B2" w:rsidP="004538D4">
      <w:pPr>
        <w:pStyle w:val="Listaszerbekezds"/>
        <w:numPr>
          <w:ilvl w:val="0"/>
          <w:numId w:val="43"/>
        </w:numPr>
        <w:spacing w:line="240" w:lineRule="auto"/>
        <w:ind w:left="1276"/>
        <w:rPr>
          <w:rFonts w:ascii="Garamond" w:hAnsi="Garamond"/>
        </w:rPr>
      </w:pPr>
      <w:r w:rsidRPr="002C13B9">
        <w:rPr>
          <w:rFonts w:ascii="Garamond" w:hAnsi="Garamond"/>
        </w:rPr>
        <w:t>adatkezelés helye,</w:t>
      </w:r>
    </w:p>
    <w:p w14:paraId="2DB77146" w14:textId="77777777" w:rsidR="00D430B2" w:rsidRPr="002C13B9" w:rsidRDefault="000B50B2" w:rsidP="004538D4">
      <w:pPr>
        <w:pStyle w:val="Listaszerbekezds"/>
        <w:numPr>
          <w:ilvl w:val="0"/>
          <w:numId w:val="43"/>
        </w:numPr>
        <w:spacing w:line="240" w:lineRule="auto"/>
        <w:ind w:left="1276"/>
        <w:rPr>
          <w:rFonts w:ascii="Garamond" w:hAnsi="Garamond"/>
        </w:rPr>
      </w:pPr>
      <w:r w:rsidRPr="002C13B9">
        <w:rPr>
          <w:rFonts w:ascii="Garamond" w:hAnsi="Garamond"/>
        </w:rPr>
        <w:t>tartalmaz-e különleges adatokat,</w:t>
      </w:r>
    </w:p>
    <w:p w14:paraId="718144DF" w14:textId="77777777" w:rsidR="00D430B2" w:rsidRPr="002C13B9" w:rsidRDefault="000B50B2" w:rsidP="004538D4">
      <w:pPr>
        <w:pStyle w:val="Listaszerbekezds"/>
        <w:numPr>
          <w:ilvl w:val="0"/>
          <w:numId w:val="43"/>
        </w:numPr>
        <w:spacing w:line="240" w:lineRule="auto"/>
        <w:ind w:left="1276"/>
        <w:rPr>
          <w:rFonts w:ascii="Garamond" w:hAnsi="Garamond"/>
        </w:rPr>
      </w:pPr>
      <w:r w:rsidRPr="002C13B9">
        <w:rPr>
          <w:rFonts w:ascii="Garamond" w:hAnsi="Garamond"/>
        </w:rPr>
        <w:t>Rendelet szerinti jogalap,</w:t>
      </w:r>
    </w:p>
    <w:p w14:paraId="073C12EE" w14:textId="77777777" w:rsidR="00D430B2" w:rsidRPr="002C13B9" w:rsidRDefault="000B50B2" w:rsidP="004538D4">
      <w:pPr>
        <w:pStyle w:val="Listaszerbekezds"/>
        <w:numPr>
          <w:ilvl w:val="0"/>
          <w:numId w:val="43"/>
        </w:numPr>
        <w:spacing w:line="240" w:lineRule="auto"/>
        <w:ind w:left="1276"/>
        <w:rPr>
          <w:rFonts w:ascii="Garamond" w:hAnsi="Garamond"/>
        </w:rPr>
      </w:pPr>
      <w:r w:rsidRPr="002C13B9">
        <w:rPr>
          <w:rFonts w:ascii="Garamond" w:hAnsi="Garamond"/>
        </w:rPr>
        <w:t>egyéb megjegyzések.</w:t>
      </w:r>
    </w:p>
    <w:p w14:paraId="26AEE7F0" w14:textId="77777777" w:rsidR="00D430B2" w:rsidRPr="002C13B9" w:rsidRDefault="00D430B2" w:rsidP="004538D4">
      <w:pPr>
        <w:spacing w:line="240" w:lineRule="auto"/>
        <w:rPr>
          <w:rFonts w:ascii="Garamond" w:hAnsi="Garamond"/>
        </w:rPr>
      </w:pPr>
    </w:p>
    <w:p w14:paraId="1F04B3DD" w14:textId="77777777" w:rsidR="00D430B2" w:rsidRPr="002C13B9" w:rsidRDefault="000B50B2" w:rsidP="004538D4">
      <w:pPr>
        <w:spacing w:line="240" w:lineRule="auto"/>
        <w:ind w:left="851" w:hanging="851"/>
        <w:rPr>
          <w:rFonts w:ascii="Garamond" w:hAnsi="Garamond"/>
        </w:rPr>
      </w:pPr>
      <w:r w:rsidRPr="002C13B9">
        <w:rPr>
          <w:rFonts w:ascii="Garamond" w:hAnsi="Garamond"/>
        </w:rPr>
        <w:t>15.1.3.</w:t>
      </w:r>
      <w:r w:rsidRPr="002C13B9">
        <w:rPr>
          <w:rFonts w:ascii="Garamond" w:hAnsi="Garamond"/>
        </w:rPr>
        <w:tab/>
        <w:t>A Társaság minden munkavállalójának kötelessége a személyes adat kezelési tevékenysége során az adatvagyon-leltár naprakészen tartása.</w:t>
      </w:r>
    </w:p>
    <w:p w14:paraId="1274D850" w14:textId="77777777" w:rsidR="00D430B2" w:rsidRPr="002C13B9" w:rsidRDefault="00D430B2" w:rsidP="004538D4">
      <w:pPr>
        <w:spacing w:line="240" w:lineRule="auto"/>
        <w:ind w:left="851" w:hanging="851"/>
        <w:rPr>
          <w:rFonts w:ascii="Garamond" w:hAnsi="Garamond"/>
        </w:rPr>
      </w:pPr>
    </w:p>
    <w:p w14:paraId="279B434A" w14:textId="77777777" w:rsidR="00D430B2" w:rsidRPr="002C13B9" w:rsidRDefault="000B50B2" w:rsidP="004538D4">
      <w:pPr>
        <w:spacing w:line="240" w:lineRule="auto"/>
        <w:ind w:left="851" w:hanging="851"/>
        <w:rPr>
          <w:rFonts w:ascii="Garamond" w:hAnsi="Garamond"/>
        </w:rPr>
      </w:pPr>
      <w:r w:rsidRPr="002C13B9">
        <w:rPr>
          <w:rFonts w:ascii="Garamond" w:hAnsi="Garamond"/>
        </w:rPr>
        <w:t>15.1.4.</w:t>
      </w:r>
      <w:r w:rsidRPr="002C13B9">
        <w:rPr>
          <w:rFonts w:ascii="Garamond" w:hAnsi="Garamond"/>
        </w:rPr>
        <w:tab/>
        <w:t>Az adatvagyon-leltár tartalmazza a Társaság valamennyi adatkezelési folyamatát.</w:t>
      </w:r>
    </w:p>
    <w:p w14:paraId="0A7139A4" w14:textId="77777777" w:rsidR="00D430B2" w:rsidRPr="002C13B9" w:rsidRDefault="00D430B2" w:rsidP="004538D4">
      <w:pPr>
        <w:spacing w:line="240" w:lineRule="auto"/>
        <w:ind w:left="851" w:hanging="851"/>
        <w:rPr>
          <w:rFonts w:ascii="Garamond" w:hAnsi="Garamond"/>
        </w:rPr>
      </w:pPr>
    </w:p>
    <w:p w14:paraId="34BCEE31" w14:textId="77777777" w:rsidR="00D430B2" w:rsidRPr="002C13B9" w:rsidRDefault="000B50B2" w:rsidP="004538D4">
      <w:pPr>
        <w:spacing w:line="240" w:lineRule="auto"/>
        <w:ind w:left="851" w:hanging="851"/>
        <w:rPr>
          <w:rFonts w:ascii="Garamond" w:hAnsi="Garamond"/>
        </w:rPr>
      </w:pPr>
      <w:r w:rsidRPr="002C13B9">
        <w:rPr>
          <w:rFonts w:ascii="Garamond" w:hAnsi="Garamond"/>
        </w:rPr>
        <w:t>15.1.5.</w:t>
      </w:r>
      <w:r w:rsidRPr="002C13B9">
        <w:rPr>
          <w:rFonts w:ascii="Garamond" w:hAnsi="Garamond"/>
        </w:rPr>
        <w:tab/>
        <w:t>Az adatvagyon-leltár mintát jelen szabályzat 1. számú melléklete tartalmazza.</w:t>
      </w:r>
    </w:p>
    <w:p w14:paraId="4F0AAEAF" w14:textId="77777777" w:rsidR="00D430B2" w:rsidRPr="002C13B9" w:rsidRDefault="00D430B2" w:rsidP="004538D4">
      <w:pPr>
        <w:spacing w:line="240" w:lineRule="auto"/>
        <w:ind w:left="851" w:hanging="851"/>
        <w:rPr>
          <w:rFonts w:ascii="Garamond" w:hAnsi="Garamond"/>
        </w:rPr>
      </w:pPr>
    </w:p>
    <w:p w14:paraId="67DC4417" w14:textId="77777777" w:rsidR="00D430B2" w:rsidRPr="002C13B9" w:rsidRDefault="000B50B2" w:rsidP="004538D4">
      <w:pPr>
        <w:spacing w:line="240" w:lineRule="auto"/>
        <w:ind w:left="851" w:hanging="851"/>
        <w:rPr>
          <w:rFonts w:ascii="Garamond" w:hAnsi="Garamond"/>
          <w:b/>
        </w:rPr>
      </w:pPr>
      <w:r w:rsidRPr="002C13B9">
        <w:rPr>
          <w:rFonts w:ascii="Garamond" w:hAnsi="Garamond"/>
          <w:b/>
        </w:rPr>
        <w:t>15.2. További nyilvántartások</w:t>
      </w:r>
    </w:p>
    <w:p w14:paraId="082D225E" w14:textId="77777777" w:rsidR="00D430B2" w:rsidRPr="002C13B9" w:rsidRDefault="00D430B2" w:rsidP="004538D4">
      <w:pPr>
        <w:spacing w:line="240" w:lineRule="auto"/>
        <w:ind w:left="851" w:hanging="851"/>
        <w:rPr>
          <w:rFonts w:ascii="Garamond" w:hAnsi="Garamond"/>
        </w:rPr>
      </w:pPr>
    </w:p>
    <w:p w14:paraId="468C14DD" w14:textId="77777777" w:rsidR="00D430B2" w:rsidRPr="002C13B9" w:rsidRDefault="000B50B2" w:rsidP="004538D4">
      <w:pPr>
        <w:spacing w:line="240" w:lineRule="auto"/>
        <w:ind w:left="851" w:hanging="851"/>
        <w:rPr>
          <w:rFonts w:ascii="Garamond" w:hAnsi="Garamond"/>
        </w:rPr>
      </w:pPr>
      <w:r w:rsidRPr="002C13B9">
        <w:rPr>
          <w:rFonts w:ascii="Garamond" w:hAnsi="Garamond"/>
        </w:rPr>
        <w:t>15.2.1.</w:t>
      </w:r>
      <w:r w:rsidRPr="002C13B9">
        <w:rPr>
          <w:rFonts w:ascii="Garamond" w:hAnsi="Garamond"/>
        </w:rPr>
        <w:tab/>
        <w:t>A Társaság nyilvántartást vezet az adattovábbításairól, az igénybe vett adatfeldolgozókról (14.7. pont; 5. számú melléklet), az adatkezelési tevékenységeiről (adatvagyon-leltár 1</w:t>
      </w:r>
      <w:r w:rsidR="00140A44">
        <w:rPr>
          <w:rFonts w:ascii="Garamond" w:hAnsi="Garamond"/>
        </w:rPr>
        <w:t>5</w:t>
      </w:r>
      <w:r w:rsidRPr="002C13B9">
        <w:rPr>
          <w:rFonts w:ascii="Garamond" w:hAnsi="Garamond"/>
        </w:rPr>
        <w:t>.1. pont), és azok jellemzőiről (1. számú melléklet szerinti adattartalom), a 8. pont szerinti jogok gyakorlásáról (15.2.5. pont), valamint az adatvédelmi incidensekről (17.3. pont; 4. számú melléklet).</w:t>
      </w:r>
    </w:p>
    <w:p w14:paraId="07093C47" w14:textId="77777777" w:rsidR="00D430B2" w:rsidRPr="002C13B9" w:rsidRDefault="00D430B2" w:rsidP="004538D4">
      <w:pPr>
        <w:spacing w:line="240" w:lineRule="auto"/>
        <w:ind w:left="851" w:hanging="851"/>
        <w:rPr>
          <w:rFonts w:ascii="Garamond" w:hAnsi="Garamond"/>
        </w:rPr>
      </w:pPr>
    </w:p>
    <w:p w14:paraId="085A290B" w14:textId="77777777" w:rsidR="00D430B2" w:rsidRPr="002C13B9" w:rsidRDefault="000B50B2" w:rsidP="004538D4">
      <w:pPr>
        <w:spacing w:line="240" w:lineRule="auto"/>
        <w:ind w:left="851" w:hanging="851"/>
        <w:rPr>
          <w:rFonts w:ascii="Garamond" w:hAnsi="Garamond"/>
        </w:rPr>
      </w:pPr>
      <w:r w:rsidRPr="002C13B9">
        <w:rPr>
          <w:rFonts w:ascii="Garamond" w:hAnsi="Garamond"/>
        </w:rPr>
        <w:t>15.2.2.</w:t>
      </w:r>
      <w:r w:rsidRPr="002C13B9">
        <w:rPr>
          <w:rFonts w:ascii="Garamond" w:hAnsi="Garamond"/>
        </w:rPr>
        <w:tab/>
        <w:t>A személyes adatok 8.4. pont szerinti törlésekor a</w:t>
      </w:r>
      <w:r w:rsidR="00345D3B" w:rsidRPr="002C13B9">
        <w:rPr>
          <w:rFonts w:ascii="Garamond" w:hAnsi="Garamond"/>
        </w:rPr>
        <w:t xml:space="preserve">z </w:t>
      </w:r>
      <w:r w:rsidRPr="002C13B9">
        <w:rPr>
          <w:rFonts w:ascii="Garamond" w:hAnsi="Garamond"/>
        </w:rPr>
        <w:t>adatokat a különböző adatvédelemmel kapcsolatos nyilvántartásokból is törli a Társaság.</w:t>
      </w:r>
    </w:p>
    <w:p w14:paraId="05E535C9" w14:textId="77777777" w:rsidR="00D430B2" w:rsidRPr="002C13B9" w:rsidRDefault="00D430B2" w:rsidP="004538D4">
      <w:pPr>
        <w:spacing w:line="240" w:lineRule="auto"/>
        <w:ind w:left="851" w:hanging="851"/>
        <w:rPr>
          <w:rFonts w:ascii="Garamond" w:hAnsi="Garamond"/>
        </w:rPr>
      </w:pPr>
    </w:p>
    <w:p w14:paraId="454D08A1" w14:textId="77777777" w:rsidR="00D430B2" w:rsidRPr="002C13B9" w:rsidRDefault="000B50B2" w:rsidP="004538D4">
      <w:pPr>
        <w:spacing w:line="240" w:lineRule="auto"/>
        <w:ind w:left="851" w:hanging="851"/>
        <w:rPr>
          <w:rFonts w:ascii="Garamond" w:hAnsi="Garamond"/>
        </w:rPr>
      </w:pPr>
      <w:r w:rsidRPr="002C13B9">
        <w:rPr>
          <w:rFonts w:ascii="Garamond" w:hAnsi="Garamond"/>
        </w:rPr>
        <w:t>15.2.3.</w:t>
      </w:r>
      <w:r w:rsidRPr="002C13B9">
        <w:rPr>
          <w:rFonts w:ascii="Garamond" w:hAnsi="Garamond"/>
        </w:rPr>
        <w:tab/>
        <w:t>A Társaság az adattovábbítás jogszerűségének ellenőrzése, valamint az érintett tájékoztatása céljából adattovábbítási nyilvántartást vezet, amely tartalmazza</w:t>
      </w:r>
    </w:p>
    <w:p w14:paraId="3750F390" w14:textId="77777777" w:rsidR="00D430B2" w:rsidRPr="002C13B9" w:rsidRDefault="00D430B2" w:rsidP="004538D4">
      <w:pPr>
        <w:spacing w:line="240" w:lineRule="auto"/>
        <w:ind w:left="851" w:hanging="851"/>
        <w:rPr>
          <w:rFonts w:ascii="Garamond" w:hAnsi="Garamond"/>
        </w:rPr>
      </w:pPr>
    </w:p>
    <w:p w14:paraId="379CA471" w14:textId="77777777" w:rsidR="00D430B2" w:rsidRPr="002C13B9" w:rsidRDefault="000B50B2" w:rsidP="004538D4">
      <w:pPr>
        <w:pStyle w:val="Listaszerbekezds"/>
        <w:numPr>
          <w:ilvl w:val="0"/>
          <w:numId w:val="6"/>
        </w:numPr>
        <w:spacing w:line="240" w:lineRule="auto"/>
        <w:ind w:left="1276"/>
        <w:rPr>
          <w:rFonts w:ascii="Garamond" w:hAnsi="Garamond"/>
        </w:rPr>
      </w:pPr>
      <w:r w:rsidRPr="002C13B9">
        <w:rPr>
          <w:rFonts w:ascii="Garamond" w:hAnsi="Garamond"/>
        </w:rPr>
        <w:t>az általa kezelt személyes adatok továbbításának időpontját,</w:t>
      </w:r>
    </w:p>
    <w:p w14:paraId="0F5D67AF" w14:textId="77777777" w:rsidR="00D430B2" w:rsidRPr="002C13B9" w:rsidRDefault="000B50B2" w:rsidP="004538D4">
      <w:pPr>
        <w:pStyle w:val="Listaszerbekezds"/>
        <w:numPr>
          <w:ilvl w:val="0"/>
          <w:numId w:val="6"/>
        </w:numPr>
        <w:spacing w:line="240" w:lineRule="auto"/>
        <w:ind w:left="1276"/>
        <w:rPr>
          <w:rFonts w:ascii="Garamond" w:hAnsi="Garamond"/>
        </w:rPr>
      </w:pPr>
      <w:r w:rsidRPr="002C13B9">
        <w:rPr>
          <w:rFonts w:ascii="Garamond" w:hAnsi="Garamond"/>
        </w:rPr>
        <w:t>az adattovábbítás jogalapját és címzettjét,</w:t>
      </w:r>
    </w:p>
    <w:p w14:paraId="0D5F55E1" w14:textId="77777777" w:rsidR="00D430B2" w:rsidRPr="002C13B9" w:rsidRDefault="000B50B2" w:rsidP="004538D4">
      <w:pPr>
        <w:pStyle w:val="Listaszerbekezds"/>
        <w:numPr>
          <w:ilvl w:val="0"/>
          <w:numId w:val="6"/>
        </w:numPr>
        <w:spacing w:line="240" w:lineRule="auto"/>
        <w:ind w:left="1276"/>
        <w:rPr>
          <w:rFonts w:ascii="Garamond" w:hAnsi="Garamond"/>
        </w:rPr>
      </w:pPr>
      <w:r w:rsidRPr="002C13B9">
        <w:rPr>
          <w:rFonts w:ascii="Garamond" w:hAnsi="Garamond"/>
        </w:rPr>
        <w:t xml:space="preserve">a továbbított személyes adatok körének, és érintettjeinek meghatározását, </w:t>
      </w:r>
    </w:p>
    <w:p w14:paraId="1D6E6026" w14:textId="77777777" w:rsidR="00D430B2" w:rsidRPr="002C13B9" w:rsidRDefault="000B50B2" w:rsidP="004538D4">
      <w:pPr>
        <w:pStyle w:val="Listaszerbekezds"/>
        <w:numPr>
          <w:ilvl w:val="0"/>
          <w:numId w:val="6"/>
        </w:numPr>
        <w:spacing w:line="240" w:lineRule="auto"/>
        <w:ind w:left="1276"/>
        <w:rPr>
          <w:rFonts w:ascii="Garamond" w:hAnsi="Garamond"/>
        </w:rPr>
      </w:pPr>
      <w:r w:rsidRPr="002C13B9">
        <w:rPr>
          <w:rFonts w:ascii="Garamond" w:hAnsi="Garamond"/>
        </w:rPr>
        <w:t>az adattovábbítás módját, csatornáját, valamint</w:t>
      </w:r>
    </w:p>
    <w:p w14:paraId="2E6B4941" w14:textId="77777777" w:rsidR="00D430B2" w:rsidRPr="002C13B9" w:rsidRDefault="000B50B2" w:rsidP="004538D4">
      <w:pPr>
        <w:pStyle w:val="Listaszerbekezds"/>
        <w:numPr>
          <w:ilvl w:val="0"/>
          <w:numId w:val="6"/>
        </w:numPr>
        <w:spacing w:line="240" w:lineRule="auto"/>
        <w:ind w:left="1276"/>
        <w:rPr>
          <w:rFonts w:ascii="Garamond" w:hAnsi="Garamond"/>
        </w:rPr>
      </w:pPr>
      <w:r w:rsidRPr="002C13B9">
        <w:rPr>
          <w:rFonts w:ascii="Garamond" w:hAnsi="Garamond"/>
        </w:rPr>
        <w:t>az adatkezelést előíró jogszabályban meghatározott egyéb adatokat.</w:t>
      </w:r>
    </w:p>
    <w:p w14:paraId="64E605F9" w14:textId="77777777" w:rsidR="00D430B2" w:rsidRPr="002C13B9" w:rsidRDefault="00D430B2" w:rsidP="004538D4">
      <w:pPr>
        <w:spacing w:line="240" w:lineRule="auto"/>
        <w:ind w:left="851" w:hanging="851"/>
        <w:rPr>
          <w:rFonts w:ascii="Garamond" w:hAnsi="Garamond"/>
        </w:rPr>
      </w:pPr>
    </w:p>
    <w:p w14:paraId="6780069C" w14:textId="77777777" w:rsidR="00D430B2" w:rsidRPr="002C13B9" w:rsidRDefault="000B50B2" w:rsidP="004538D4">
      <w:pPr>
        <w:spacing w:line="240" w:lineRule="auto"/>
        <w:ind w:left="851" w:hanging="851"/>
        <w:rPr>
          <w:rFonts w:ascii="Garamond" w:hAnsi="Garamond"/>
        </w:rPr>
      </w:pPr>
      <w:r w:rsidRPr="002C13B9">
        <w:rPr>
          <w:rFonts w:ascii="Garamond" w:hAnsi="Garamond"/>
        </w:rPr>
        <w:t>15.2.4.</w:t>
      </w:r>
      <w:r w:rsidRPr="002C13B9">
        <w:rPr>
          <w:rFonts w:ascii="Garamond" w:hAnsi="Garamond"/>
        </w:rPr>
        <w:tab/>
        <w:t>Az adattovábbítási nyilvántartás naprakész vezetése a Társaság minden munkavállalójának kötelessége. Az adattovábbítást végző munkavállaló haladéktalanul rögzíti az adattovábbítást a nyilvántartásban.</w:t>
      </w:r>
    </w:p>
    <w:p w14:paraId="358A70C1" w14:textId="77777777" w:rsidR="00D430B2" w:rsidRPr="002C13B9" w:rsidRDefault="00D430B2" w:rsidP="004538D4">
      <w:pPr>
        <w:spacing w:line="240" w:lineRule="auto"/>
        <w:ind w:left="851" w:hanging="851"/>
        <w:rPr>
          <w:rFonts w:ascii="Garamond" w:hAnsi="Garamond"/>
        </w:rPr>
      </w:pPr>
    </w:p>
    <w:p w14:paraId="1B146D0A" w14:textId="77777777" w:rsidR="00D430B2" w:rsidRPr="002C13B9" w:rsidRDefault="000B50B2" w:rsidP="004538D4">
      <w:pPr>
        <w:spacing w:line="240" w:lineRule="auto"/>
        <w:ind w:left="851" w:hanging="851"/>
        <w:rPr>
          <w:rFonts w:ascii="Garamond" w:hAnsi="Garamond"/>
        </w:rPr>
      </w:pPr>
      <w:r w:rsidRPr="002C13B9">
        <w:rPr>
          <w:rFonts w:ascii="Garamond" w:hAnsi="Garamond"/>
        </w:rPr>
        <w:lastRenderedPageBreak/>
        <w:t>15.2.5.</w:t>
      </w:r>
      <w:r w:rsidRPr="002C13B9">
        <w:rPr>
          <w:rFonts w:ascii="Garamond" w:hAnsi="Garamond"/>
        </w:rPr>
        <w:tab/>
        <w:t>A 8. pont szerinti jogok gyakorlására, illetve az ahhoz kapcsolódó kérelmek teljesítésére vonatkozó nyilvántartás tartalmazza</w:t>
      </w:r>
    </w:p>
    <w:p w14:paraId="79A7D2B3" w14:textId="77777777" w:rsidR="00D430B2" w:rsidRPr="002C13B9" w:rsidRDefault="00D430B2" w:rsidP="004538D4">
      <w:pPr>
        <w:spacing w:line="240" w:lineRule="auto"/>
        <w:ind w:left="851" w:hanging="851"/>
        <w:rPr>
          <w:rFonts w:ascii="Garamond" w:hAnsi="Garamond"/>
        </w:rPr>
      </w:pPr>
    </w:p>
    <w:p w14:paraId="364B1477" w14:textId="77777777" w:rsidR="00D430B2" w:rsidRPr="002C13B9" w:rsidRDefault="000B50B2" w:rsidP="004538D4">
      <w:pPr>
        <w:pStyle w:val="Listaszerbekezds"/>
        <w:numPr>
          <w:ilvl w:val="0"/>
          <w:numId w:val="30"/>
        </w:numPr>
        <w:spacing w:line="240" w:lineRule="auto"/>
        <w:ind w:left="1276"/>
        <w:rPr>
          <w:rFonts w:ascii="Garamond" w:hAnsi="Garamond"/>
        </w:rPr>
      </w:pPr>
      <w:r w:rsidRPr="002C13B9">
        <w:rPr>
          <w:rFonts w:ascii="Garamond" w:hAnsi="Garamond"/>
        </w:rPr>
        <w:t>érintett személyére vonatkozó adatok,</w:t>
      </w:r>
    </w:p>
    <w:p w14:paraId="795CE162" w14:textId="77777777" w:rsidR="00D430B2" w:rsidRPr="002C13B9" w:rsidRDefault="000B50B2" w:rsidP="004538D4">
      <w:pPr>
        <w:pStyle w:val="Listaszerbekezds"/>
        <w:numPr>
          <w:ilvl w:val="0"/>
          <w:numId w:val="30"/>
        </w:numPr>
        <w:spacing w:line="240" w:lineRule="auto"/>
        <w:ind w:left="1276"/>
        <w:rPr>
          <w:rFonts w:ascii="Garamond" w:hAnsi="Garamond"/>
        </w:rPr>
      </w:pPr>
      <w:r w:rsidRPr="002C13B9">
        <w:rPr>
          <w:rFonts w:ascii="Garamond" w:hAnsi="Garamond"/>
        </w:rPr>
        <w:t>azonosítása megtörtént, vagy sem,</w:t>
      </w:r>
    </w:p>
    <w:p w14:paraId="7B3F69BB" w14:textId="77777777" w:rsidR="00D430B2" w:rsidRPr="002C13B9" w:rsidRDefault="000B50B2" w:rsidP="004538D4">
      <w:pPr>
        <w:pStyle w:val="Listaszerbekezds"/>
        <w:numPr>
          <w:ilvl w:val="0"/>
          <w:numId w:val="30"/>
        </w:numPr>
        <w:spacing w:line="240" w:lineRule="auto"/>
        <w:ind w:left="1276"/>
        <w:rPr>
          <w:rFonts w:ascii="Garamond" w:hAnsi="Garamond"/>
        </w:rPr>
      </w:pPr>
      <w:r w:rsidRPr="002C13B9">
        <w:rPr>
          <w:rFonts w:ascii="Garamond" w:hAnsi="Garamond"/>
        </w:rPr>
        <w:t>kérelem tárgya (gyakorolt jog megnevezése),</w:t>
      </w:r>
    </w:p>
    <w:p w14:paraId="4AC811F6" w14:textId="77777777" w:rsidR="00D430B2" w:rsidRPr="002C13B9" w:rsidRDefault="000B50B2" w:rsidP="004538D4">
      <w:pPr>
        <w:pStyle w:val="Listaszerbekezds"/>
        <w:numPr>
          <w:ilvl w:val="0"/>
          <w:numId w:val="30"/>
        </w:numPr>
        <w:spacing w:line="240" w:lineRule="auto"/>
        <w:ind w:left="1276"/>
        <w:rPr>
          <w:rFonts w:ascii="Garamond" w:hAnsi="Garamond"/>
        </w:rPr>
      </w:pPr>
      <w:r w:rsidRPr="002C13B9">
        <w:rPr>
          <w:rFonts w:ascii="Garamond" w:hAnsi="Garamond"/>
        </w:rPr>
        <w:t>kérelem beérkezésének időpontja,</w:t>
      </w:r>
    </w:p>
    <w:p w14:paraId="7865DAE9" w14:textId="77777777" w:rsidR="00D430B2" w:rsidRPr="002C13B9" w:rsidRDefault="000B50B2" w:rsidP="004538D4">
      <w:pPr>
        <w:pStyle w:val="Listaszerbekezds"/>
        <w:numPr>
          <w:ilvl w:val="0"/>
          <w:numId w:val="30"/>
        </w:numPr>
        <w:spacing w:line="240" w:lineRule="auto"/>
        <w:ind w:left="1276"/>
        <w:rPr>
          <w:rFonts w:ascii="Garamond" w:hAnsi="Garamond"/>
        </w:rPr>
      </w:pPr>
      <w:r w:rsidRPr="002C13B9">
        <w:rPr>
          <w:rFonts w:ascii="Garamond" w:hAnsi="Garamond"/>
        </w:rPr>
        <w:t>kérelem teljesítésének a határideje,</w:t>
      </w:r>
    </w:p>
    <w:p w14:paraId="768C26F6" w14:textId="77777777" w:rsidR="00D430B2" w:rsidRPr="002C13B9" w:rsidRDefault="000B50B2" w:rsidP="004538D4">
      <w:pPr>
        <w:pStyle w:val="Listaszerbekezds"/>
        <w:numPr>
          <w:ilvl w:val="0"/>
          <w:numId w:val="30"/>
        </w:numPr>
        <w:spacing w:line="240" w:lineRule="auto"/>
        <w:ind w:left="1276"/>
        <w:rPr>
          <w:rFonts w:ascii="Garamond" w:hAnsi="Garamond"/>
        </w:rPr>
      </w:pPr>
      <w:r w:rsidRPr="002C13B9">
        <w:rPr>
          <w:rFonts w:ascii="Garamond" w:hAnsi="Garamond"/>
        </w:rPr>
        <w:t>kérelem előterjesztésének módja, csatornája,</w:t>
      </w:r>
    </w:p>
    <w:p w14:paraId="79BF9131" w14:textId="77777777" w:rsidR="00D430B2" w:rsidRPr="002C13B9" w:rsidRDefault="000B50B2" w:rsidP="004538D4">
      <w:pPr>
        <w:pStyle w:val="Listaszerbekezds"/>
        <w:numPr>
          <w:ilvl w:val="0"/>
          <w:numId w:val="30"/>
        </w:numPr>
        <w:spacing w:line="240" w:lineRule="auto"/>
        <w:ind w:left="1276"/>
        <w:rPr>
          <w:rFonts w:ascii="Garamond" w:hAnsi="Garamond"/>
        </w:rPr>
      </w:pPr>
      <w:r w:rsidRPr="002C13B9">
        <w:rPr>
          <w:rFonts w:ascii="Garamond" w:hAnsi="Garamond"/>
        </w:rPr>
        <w:t>a kérelem alapján tett intézkedéseket,</w:t>
      </w:r>
    </w:p>
    <w:p w14:paraId="4531FF4F" w14:textId="77777777" w:rsidR="00D430B2" w:rsidRPr="002C13B9" w:rsidRDefault="000B50B2" w:rsidP="004538D4">
      <w:pPr>
        <w:pStyle w:val="Listaszerbekezds"/>
        <w:numPr>
          <w:ilvl w:val="0"/>
          <w:numId w:val="30"/>
        </w:numPr>
        <w:spacing w:line="240" w:lineRule="auto"/>
        <w:ind w:left="1276"/>
        <w:rPr>
          <w:rFonts w:ascii="Garamond" w:hAnsi="Garamond"/>
        </w:rPr>
      </w:pPr>
      <w:r w:rsidRPr="002C13B9">
        <w:rPr>
          <w:rFonts w:ascii="Garamond" w:hAnsi="Garamond"/>
        </w:rPr>
        <w:t>kérelem teljesítésének az időpontja,</w:t>
      </w:r>
    </w:p>
    <w:p w14:paraId="2A1C52F1" w14:textId="77777777" w:rsidR="00D430B2" w:rsidRPr="002C13B9" w:rsidRDefault="000B50B2" w:rsidP="004538D4">
      <w:pPr>
        <w:pStyle w:val="Listaszerbekezds"/>
        <w:numPr>
          <w:ilvl w:val="0"/>
          <w:numId w:val="30"/>
        </w:numPr>
        <w:spacing w:line="240" w:lineRule="auto"/>
        <w:ind w:left="1276"/>
        <w:rPr>
          <w:rFonts w:ascii="Garamond" w:hAnsi="Garamond"/>
        </w:rPr>
      </w:pPr>
      <w:r w:rsidRPr="002C13B9">
        <w:rPr>
          <w:rFonts w:ascii="Garamond" w:hAnsi="Garamond"/>
        </w:rPr>
        <w:t>a kérelem alapján tett intézkedésekről szóló tájékoztatás érintett részére történő megadásának időpontját.</w:t>
      </w:r>
    </w:p>
    <w:p w14:paraId="1BA6A7D8" w14:textId="77777777" w:rsidR="00D430B2" w:rsidRPr="002C13B9" w:rsidRDefault="00D430B2" w:rsidP="004538D4">
      <w:pPr>
        <w:spacing w:line="240" w:lineRule="auto"/>
        <w:rPr>
          <w:rFonts w:ascii="Garamond" w:hAnsi="Garamond"/>
        </w:rPr>
      </w:pPr>
    </w:p>
    <w:p w14:paraId="6381B719" w14:textId="77777777" w:rsidR="00D430B2" w:rsidRPr="002C13B9" w:rsidRDefault="000B50B2" w:rsidP="004538D4">
      <w:pPr>
        <w:spacing w:line="240" w:lineRule="auto"/>
        <w:ind w:left="851" w:hanging="851"/>
        <w:rPr>
          <w:rFonts w:ascii="Garamond" w:hAnsi="Garamond"/>
        </w:rPr>
      </w:pPr>
      <w:r w:rsidRPr="002C13B9">
        <w:rPr>
          <w:rFonts w:ascii="Garamond" w:hAnsi="Garamond"/>
        </w:rPr>
        <w:t>15.2.6.</w:t>
      </w:r>
      <w:r w:rsidRPr="002C13B9">
        <w:rPr>
          <w:rFonts w:ascii="Garamond" w:hAnsi="Garamond"/>
        </w:rPr>
        <w:tab/>
        <w:t>Amennyiben az érintett kérelme a személyes adatai törlésére irányult, úgy a 15.2.5. pont szerinti nyilvántartás a) alpontja törlésre kerül. A nyilvántartásban szereplő személyes adatokat (15.2.5. a) alpont) a Társaság korlátozás nélkül őrzi, azok törlésére a személyes adatok végleges törlésekor kerül sor.</w:t>
      </w:r>
    </w:p>
    <w:p w14:paraId="025A2BAD" w14:textId="77777777" w:rsidR="00D430B2" w:rsidRPr="002C13B9" w:rsidRDefault="00D430B2" w:rsidP="004538D4">
      <w:pPr>
        <w:spacing w:line="240" w:lineRule="auto"/>
        <w:ind w:left="851" w:hanging="851"/>
        <w:rPr>
          <w:rFonts w:ascii="Garamond" w:hAnsi="Garamond"/>
        </w:rPr>
      </w:pPr>
    </w:p>
    <w:p w14:paraId="584A4D69" w14:textId="77777777" w:rsidR="00D430B2" w:rsidRPr="002C13B9" w:rsidRDefault="000B50B2" w:rsidP="004538D4">
      <w:pPr>
        <w:spacing w:line="240" w:lineRule="auto"/>
        <w:ind w:left="851" w:hanging="851"/>
        <w:rPr>
          <w:rFonts w:ascii="Garamond" w:hAnsi="Garamond"/>
        </w:rPr>
      </w:pPr>
      <w:r w:rsidRPr="002C13B9">
        <w:rPr>
          <w:rFonts w:ascii="Garamond" w:hAnsi="Garamond"/>
        </w:rPr>
        <w:t>15.2.7.</w:t>
      </w:r>
      <w:r w:rsidRPr="002C13B9">
        <w:rPr>
          <w:rFonts w:ascii="Garamond" w:hAnsi="Garamond"/>
        </w:rPr>
        <w:tab/>
        <w:t>A Társaság minden munkavállalója gondoskodik a személyes adatok kezelésével kapcsolatos nyilvántartások naprakész vezetéséről.</w:t>
      </w:r>
    </w:p>
    <w:p w14:paraId="35888C84" w14:textId="77777777" w:rsidR="00D430B2" w:rsidRPr="002C13B9" w:rsidRDefault="00D430B2" w:rsidP="004538D4">
      <w:pPr>
        <w:spacing w:line="240" w:lineRule="auto"/>
        <w:ind w:left="851" w:hanging="851"/>
        <w:rPr>
          <w:rFonts w:ascii="Garamond" w:hAnsi="Garamond"/>
        </w:rPr>
      </w:pPr>
    </w:p>
    <w:p w14:paraId="5283667D" w14:textId="77777777" w:rsidR="00D430B2" w:rsidRPr="002C13B9" w:rsidRDefault="000B50B2" w:rsidP="004538D4">
      <w:pPr>
        <w:pStyle w:val="Cmsor1"/>
        <w:numPr>
          <w:ilvl w:val="0"/>
          <w:numId w:val="0"/>
        </w:numPr>
        <w:spacing w:before="0" w:after="0" w:line="240" w:lineRule="auto"/>
        <w:rPr>
          <w:rFonts w:ascii="Garamond" w:hAnsi="Garamond"/>
        </w:rPr>
      </w:pPr>
      <w:bookmarkStart w:id="158" w:name="_Toc514087147"/>
      <w:r w:rsidRPr="002C13B9">
        <w:rPr>
          <w:rFonts w:ascii="Garamond" w:hAnsi="Garamond"/>
        </w:rPr>
        <w:t>16. Felelősség, jogorvoslat, jogérvényesítés</w:t>
      </w:r>
      <w:bookmarkEnd w:id="158"/>
    </w:p>
    <w:p w14:paraId="15FFAEA4" w14:textId="77777777" w:rsidR="00D430B2" w:rsidRPr="002C13B9" w:rsidRDefault="00D430B2" w:rsidP="004538D4">
      <w:pPr>
        <w:spacing w:line="240" w:lineRule="auto"/>
        <w:ind w:left="851" w:hanging="851"/>
        <w:rPr>
          <w:rFonts w:ascii="Garamond" w:hAnsi="Garamond"/>
        </w:rPr>
      </w:pPr>
    </w:p>
    <w:p w14:paraId="0CDB8C45" w14:textId="77777777" w:rsidR="00D430B2" w:rsidRPr="002C13B9" w:rsidRDefault="000B50B2" w:rsidP="004538D4">
      <w:pPr>
        <w:pStyle w:val="Cmsor2"/>
        <w:numPr>
          <w:ilvl w:val="0"/>
          <w:numId w:val="0"/>
        </w:numPr>
        <w:spacing w:line="240" w:lineRule="auto"/>
        <w:rPr>
          <w:rFonts w:ascii="Garamond" w:hAnsi="Garamond"/>
          <w:b/>
        </w:rPr>
      </w:pPr>
      <w:bookmarkStart w:id="159" w:name="_Toc514087148"/>
      <w:r w:rsidRPr="002C13B9">
        <w:rPr>
          <w:rFonts w:ascii="Garamond" w:hAnsi="Garamond"/>
          <w:b/>
        </w:rPr>
        <w:t>16.1.</w:t>
      </w:r>
      <w:r w:rsidRPr="002C13B9">
        <w:rPr>
          <w:rFonts w:ascii="Garamond" w:hAnsi="Garamond"/>
          <w:b/>
        </w:rPr>
        <w:tab/>
        <w:t>A Társaság felelőssége</w:t>
      </w:r>
      <w:bookmarkEnd w:id="159"/>
    </w:p>
    <w:p w14:paraId="5DA0D981" w14:textId="77777777" w:rsidR="00D430B2" w:rsidRPr="002C13B9" w:rsidRDefault="00D430B2" w:rsidP="004538D4">
      <w:pPr>
        <w:spacing w:line="240" w:lineRule="auto"/>
        <w:ind w:left="851" w:hanging="851"/>
        <w:rPr>
          <w:rFonts w:ascii="Garamond" w:hAnsi="Garamond"/>
        </w:rPr>
      </w:pPr>
    </w:p>
    <w:p w14:paraId="7EC50AAB" w14:textId="77777777" w:rsidR="00D430B2" w:rsidRPr="002C13B9" w:rsidRDefault="000B50B2" w:rsidP="004538D4">
      <w:pPr>
        <w:spacing w:line="240" w:lineRule="auto"/>
        <w:ind w:left="851" w:hanging="851"/>
        <w:rPr>
          <w:rFonts w:ascii="Garamond" w:hAnsi="Garamond"/>
        </w:rPr>
      </w:pPr>
      <w:r w:rsidRPr="002C13B9">
        <w:rPr>
          <w:rFonts w:ascii="Garamond" w:hAnsi="Garamond"/>
        </w:rPr>
        <w:t>16.1.1.</w:t>
      </w:r>
      <w:r w:rsidRPr="002C13B9">
        <w:rPr>
          <w:rFonts w:ascii="Garamond" w:hAnsi="Garamond"/>
        </w:rPr>
        <w:tab/>
        <w:t>A Társaság felelősséggel tartozik a személyes adatok kezeléséért. Az érintett, aki a Rendelet megsértésének eredményeként vagyoni vagy nem vagyoni kárt szenvedett, az elszenvedett kárért az adatkezelőtől vagy az adatfeldolgozótól kártérítésre jogosult.</w:t>
      </w:r>
    </w:p>
    <w:p w14:paraId="68373608" w14:textId="77777777" w:rsidR="00D430B2" w:rsidRPr="002C13B9" w:rsidRDefault="00D430B2" w:rsidP="004538D4">
      <w:pPr>
        <w:spacing w:line="240" w:lineRule="auto"/>
        <w:ind w:left="851" w:hanging="851"/>
        <w:rPr>
          <w:rFonts w:ascii="Garamond" w:hAnsi="Garamond"/>
        </w:rPr>
      </w:pPr>
    </w:p>
    <w:p w14:paraId="2920D11C" w14:textId="77777777" w:rsidR="00D430B2" w:rsidRPr="002C13B9" w:rsidRDefault="000B50B2" w:rsidP="004538D4">
      <w:pPr>
        <w:spacing w:line="240" w:lineRule="auto"/>
        <w:ind w:left="851" w:hanging="851"/>
        <w:rPr>
          <w:rFonts w:ascii="Garamond" w:hAnsi="Garamond"/>
        </w:rPr>
      </w:pPr>
      <w:r w:rsidRPr="002C13B9">
        <w:rPr>
          <w:rFonts w:ascii="Garamond" w:hAnsi="Garamond"/>
        </w:rPr>
        <w:t>16.1.2.</w:t>
      </w:r>
      <w:r w:rsidRPr="002C13B9">
        <w:rPr>
          <w:rFonts w:ascii="Garamond" w:hAnsi="Garamond"/>
        </w:rPr>
        <w:tab/>
        <w:t>A bírósági jogorvoslathoz való jogának érvényesítése érdekében az érintett a Társaság,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14:paraId="6B02F0D7" w14:textId="77777777" w:rsidR="00D430B2" w:rsidRPr="002C13B9" w:rsidRDefault="00D430B2" w:rsidP="004538D4">
      <w:pPr>
        <w:spacing w:line="240" w:lineRule="auto"/>
        <w:ind w:left="851" w:hanging="851"/>
        <w:rPr>
          <w:rFonts w:ascii="Garamond" w:hAnsi="Garamond"/>
        </w:rPr>
      </w:pPr>
    </w:p>
    <w:p w14:paraId="6ADE67DB" w14:textId="77777777" w:rsidR="00D430B2" w:rsidRPr="002C13B9" w:rsidRDefault="000B50B2" w:rsidP="004538D4">
      <w:pPr>
        <w:spacing w:line="240" w:lineRule="auto"/>
        <w:ind w:left="851" w:hanging="851"/>
        <w:rPr>
          <w:rFonts w:ascii="Garamond" w:hAnsi="Garamond"/>
        </w:rPr>
      </w:pPr>
      <w:r w:rsidRPr="002C13B9">
        <w:rPr>
          <w:rFonts w:ascii="Garamond" w:hAnsi="Garamond"/>
        </w:rPr>
        <w:t>16.1.3.</w:t>
      </w:r>
      <w:r w:rsidRPr="002C13B9">
        <w:rPr>
          <w:rFonts w:ascii="Garamond" w:hAnsi="Garamond"/>
        </w:rPr>
        <w:tab/>
        <w:t>Az adatkezelésben érintett valamennyi adatkezelő felelősséggel tartozik minden olyan kárért, amelyet a Rendeletet sértő adatkezelés okozott. Az adatfeldolgozó csak abban az esetben tartozik felelősséggel az adatkezelés által okozott károkért, ha nem tartotta be a Rendeletben meghatározott, kifejezetten az adatfeldolgozókat terhelő kötelezettségeket, vagy ha az adatkezelő jogszerű utasításait figyelmen kívül hagyta vagy azokkal ellentétesen járt el.</w:t>
      </w:r>
    </w:p>
    <w:p w14:paraId="71433138" w14:textId="77777777" w:rsidR="00D430B2" w:rsidRPr="002C13B9" w:rsidRDefault="00D430B2" w:rsidP="004538D4">
      <w:pPr>
        <w:spacing w:line="240" w:lineRule="auto"/>
        <w:ind w:left="851" w:hanging="851"/>
        <w:rPr>
          <w:rFonts w:ascii="Garamond" w:hAnsi="Garamond"/>
        </w:rPr>
      </w:pPr>
    </w:p>
    <w:p w14:paraId="39C42A81" w14:textId="77777777" w:rsidR="00D430B2" w:rsidRPr="002C13B9" w:rsidRDefault="000B50B2" w:rsidP="004538D4">
      <w:pPr>
        <w:spacing w:line="240" w:lineRule="auto"/>
        <w:ind w:left="851" w:hanging="851"/>
        <w:rPr>
          <w:rFonts w:ascii="Garamond" w:hAnsi="Garamond"/>
        </w:rPr>
      </w:pPr>
      <w:r w:rsidRPr="002C13B9">
        <w:rPr>
          <w:rFonts w:ascii="Garamond" w:hAnsi="Garamond"/>
        </w:rPr>
        <w:t>16.1.4.</w:t>
      </w:r>
      <w:r w:rsidRPr="002C13B9">
        <w:rPr>
          <w:rFonts w:ascii="Garamond" w:hAnsi="Garamond"/>
        </w:rPr>
        <w:tab/>
        <w:t>Ha a Társaság az érintett adatainak jogellenes kezelésével vagy az adatbiztonság követelményeinek megszegésével az érintett személyiségi jogát megsérti, az érintett sérelemdíjat követelhet.</w:t>
      </w:r>
    </w:p>
    <w:p w14:paraId="359F65C4" w14:textId="77777777" w:rsidR="00D430B2" w:rsidRPr="002C13B9" w:rsidRDefault="00D430B2" w:rsidP="004538D4">
      <w:pPr>
        <w:spacing w:line="240" w:lineRule="auto"/>
        <w:ind w:left="851" w:hanging="851"/>
        <w:rPr>
          <w:rFonts w:ascii="Garamond" w:hAnsi="Garamond"/>
        </w:rPr>
      </w:pPr>
    </w:p>
    <w:p w14:paraId="3F0FCDF2" w14:textId="77777777" w:rsidR="00D430B2" w:rsidRPr="002C13B9" w:rsidRDefault="000B50B2" w:rsidP="004538D4">
      <w:pPr>
        <w:spacing w:line="240" w:lineRule="auto"/>
        <w:ind w:left="851" w:hanging="851"/>
        <w:rPr>
          <w:rFonts w:ascii="Garamond" w:hAnsi="Garamond"/>
        </w:rPr>
      </w:pPr>
      <w:r w:rsidRPr="002C13B9">
        <w:rPr>
          <w:rFonts w:ascii="Garamond" w:hAnsi="Garamond"/>
        </w:rPr>
        <w:t>16.1.5.</w:t>
      </w:r>
      <w:r w:rsidRPr="002C13B9">
        <w:rPr>
          <w:rFonts w:ascii="Garamond" w:hAnsi="Garamond"/>
        </w:rPr>
        <w:tab/>
        <w:t xml:space="preserve">Az érintettel szemben a Társaság felel az általa igénybe vett adatfeldolgozó által okozott kárért és a Társaság köteles megfizetni az érintettnek az adatfeldolgozó által okozott személyiségi jogsértés esetén járó sérelemdíjat is. A Társaság mentesül az okozott kárért </w:t>
      </w:r>
      <w:r w:rsidRPr="002C13B9">
        <w:rPr>
          <w:rFonts w:ascii="Garamond" w:hAnsi="Garamond"/>
        </w:rPr>
        <w:lastRenderedPageBreak/>
        <w:t>való felelősség és a sérelemdíj megfizetésének kötelezettsége alól, ha bizonyítja, hogy a kárt vagy az érintett személyiségi jogának sérelmét az adatkezelés körén kívül eső elháríthatatlan ok idézte elő.</w:t>
      </w:r>
    </w:p>
    <w:p w14:paraId="5C5C8A2A" w14:textId="77777777" w:rsidR="00D430B2" w:rsidRPr="002C13B9" w:rsidRDefault="00D430B2" w:rsidP="004538D4">
      <w:pPr>
        <w:spacing w:line="240" w:lineRule="auto"/>
        <w:ind w:left="851" w:hanging="851"/>
        <w:rPr>
          <w:rFonts w:ascii="Garamond" w:hAnsi="Garamond"/>
        </w:rPr>
      </w:pPr>
    </w:p>
    <w:p w14:paraId="652D5183" w14:textId="77777777" w:rsidR="00D430B2" w:rsidRPr="002C13B9" w:rsidRDefault="000B50B2" w:rsidP="004538D4">
      <w:pPr>
        <w:spacing w:line="240" w:lineRule="auto"/>
        <w:ind w:left="851" w:hanging="851"/>
        <w:rPr>
          <w:rFonts w:ascii="Garamond" w:hAnsi="Garamond"/>
        </w:rPr>
      </w:pPr>
      <w:r w:rsidRPr="002C13B9">
        <w:rPr>
          <w:rFonts w:ascii="Garamond" w:hAnsi="Garamond"/>
        </w:rPr>
        <w:t>16.1.6.</w:t>
      </w:r>
      <w:r w:rsidRPr="002C13B9">
        <w:rPr>
          <w:rFonts w:ascii="Garamond" w:hAnsi="Garamond"/>
        </w:rPr>
        <w:tab/>
        <w:t>Az adatkezelő, illetve az adatfeldolgozó mentesül a felelősség alól, ha bizonyítja, hogy a kárt előidéző eseményért őt semmilyen módon nem terheli felelősség.</w:t>
      </w:r>
    </w:p>
    <w:p w14:paraId="169CE9C8" w14:textId="77777777" w:rsidR="00D430B2" w:rsidRPr="002C13B9" w:rsidRDefault="00D430B2" w:rsidP="004538D4">
      <w:pPr>
        <w:spacing w:line="240" w:lineRule="auto"/>
        <w:ind w:left="851" w:hanging="851"/>
        <w:rPr>
          <w:rFonts w:ascii="Garamond" w:hAnsi="Garamond"/>
        </w:rPr>
      </w:pPr>
    </w:p>
    <w:p w14:paraId="1CC1534F" w14:textId="77777777" w:rsidR="00D430B2" w:rsidRPr="002C13B9" w:rsidRDefault="000B50B2" w:rsidP="004538D4">
      <w:pPr>
        <w:pStyle w:val="Cmsor2"/>
        <w:numPr>
          <w:ilvl w:val="0"/>
          <w:numId w:val="0"/>
        </w:numPr>
        <w:spacing w:line="240" w:lineRule="auto"/>
        <w:rPr>
          <w:rFonts w:ascii="Garamond" w:hAnsi="Garamond"/>
          <w:b/>
        </w:rPr>
      </w:pPr>
      <w:bookmarkStart w:id="160" w:name="_Toc514087149"/>
      <w:r w:rsidRPr="002C13B9">
        <w:rPr>
          <w:rFonts w:ascii="Garamond" w:hAnsi="Garamond"/>
          <w:b/>
        </w:rPr>
        <w:t>16.2.</w:t>
      </w:r>
      <w:r w:rsidRPr="002C13B9">
        <w:rPr>
          <w:rFonts w:ascii="Garamond" w:hAnsi="Garamond"/>
          <w:b/>
        </w:rPr>
        <w:tab/>
        <w:t>A Társaság munkavállalóinak felelőssége</w:t>
      </w:r>
      <w:bookmarkEnd w:id="160"/>
    </w:p>
    <w:p w14:paraId="3FA5B346" w14:textId="77777777" w:rsidR="00D430B2" w:rsidRPr="002C13B9" w:rsidRDefault="00D430B2" w:rsidP="004538D4">
      <w:pPr>
        <w:spacing w:line="240" w:lineRule="auto"/>
        <w:ind w:left="851" w:hanging="851"/>
        <w:rPr>
          <w:rFonts w:ascii="Garamond" w:hAnsi="Garamond"/>
        </w:rPr>
      </w:pPr>
    </w:p>
    <w:p w14:paraId="52DB5966" w14:textId="77777777" w:rsidR="00D430B2" w:rsidRPr="002C13B9" w:rsidRDefault="000B50B2" w:rsidP="004538D4">
      <w:pPr>
        <w:spacing w:line="240" w:lineRule="auto"/>
        <w:ind w:left="851" w:hanging="851"/>
        <w:rPr>
          <w:rFonts w:ascii="Garamond" w:hAnsi="Garamond"/>
        </w:rPr>
      </w:pPr>
      <w:r w:rsidRPr="002C13B9">
        <w:rPr>
          <w:rFonts w:ascii="Garamond" w:hAnsi="Garamond"/>
        </w:rPr>
        <w:t>16.2.1.</w:t>
      </w:r>
      <w:r w:rsidRPr="002C13B9">
        <w:rPr>
          <w:rFonts w:ascii="Garamond" w:hAnsi="Garamond"/>
        </w:rPr>
        <w:tab/>
        <w:t>A Társaság munkavállalója munkajogi, polgári jogi és büntetőjogi felelősséggel tartozik a munkája során végzett adatkezelési műveletek jogszerűségéért és a jelen Szabályzatban foglaltak betartásáért.</w:t>
      </w:r>
    </w:p>
    <w:p w14:paraId="44017725" w14:textId="77777777" w:rsidR="00D430B2" w:rsidRPr="002C13B9" w:rsidRDefault="00D430B2" w:rsidP="004538D4">
      <w:pPr>
        <w:spacing w:line="240" w:lineRule="auto"/>
        <w:ind w:left="851" w:hanging="851"/>
        <w:rPr>
          <w:rFonts w:ascii="Garamond" w:hAnsi="Garamond"/>
        </w:rPr>
      </w:pPr>
    </w:p>
    <w:p w14:paraId="07449F29" w14:textId="77777777" w:rsidR="00D430B2" w:rsidRPr="002C13B9" w:rsidRDefault="000B50B2" w:rsidP="004538D4">
      <w:pPr>
        <w:spacing w:line="240" w:lineRule="auto"/>
        <w:ind w:left="851" w:hanging="851"/>
        <w:rPr>
          <w:rFonts w:ascii="Garamond" w:hAnsi="Garamond"/>
        </w:rPr>
      </w:pPr>
      <w:r w:rsidRPr="002C13B9">
        <w:rPr>
          <w:rFonts w:ascii="Garamond" w:hAnsi="Garamond"/>
        </w:rPr>
        <w:t>16.2.2.</w:t>
      </w:r>
      <w:r w:rsidRPr="002C13B9">
        <w:rPr>
          <w:rFonts w:ascii="Garamond" w:hAnsi="Garamond"/>
        </w:rPr>
        <w:tab/>
        <w:t>Vétkes kötelezettségszegésnek minősül amennyiben a munkavállaló nem tartja be a jelen szabályzatban, illetve a személyes adatok kezelésére vonatkozó jogszabályokban foglalt kötelezettségeit. A munkavállalóval szemben ilyen esetben a munkaszerződésében írt hátrányos jogkövetkezmények alkalmazhatóak.</w:t>
      </w:r>
    </w:p>
    <w:p w14:paraId="6E9A9DC4" w14:textId="77777777" w:rsidR="00D430B2" w:rsidRPr="002C13B9" w:rsidRDefault="00D430B2" w:rsidP="004538D4">
      <w:pPr>
        <w:spacing w:line="240" w:lineRule="auto"/>
        <w:ind w:left="851" w:hanging="851"/>
        <w:rPr>
          <w:rFonts w:ascii="Garamond" w:hAnsi="Garamond"/>
        </w:rPr>
      </w:pPr>
    </w:p>
    <w:p w14:paraId="3CA3590C" w14:textId="77777777" w:rsidR="00D430B2" w:rsidRPr="002C13B9" w:rsidRDefault="000B50B2" w:rsidP="004538D4">
      <w:pPr>
        <w:spacing w:line="240" w:lineRule="auto"/>
        <w:ind w:left="851" w:hanging="851"/>
        <w:rPr>
          <w:rFonts w:ascii="Garamond" w:hAnsi="Garamond"/>
        </w:rPr>
      </w:pPr>
      <w:r w:rsidRPr="002C13B9">
        <w:rPr>
          <w:rFonts w:ascii="Garamond" w:hAnsi="Garamond"/>
        </w:rPr>
        <w:t>16.2.3.</w:t>
      </w:r>
      <w:r w:rsidRPr="002C13B9">
        <w:rPr>
          <w:rFonts w:ascii="Garamond" w:hAnsi="Garamond"/>
        </w:rPr>
        <w:tab/>
        <w:t>A munkavállaló a jelen szabályzatban, valamint a jogszabályokban foglalt személyes adatok kezelésére vonatkozó kötelezettségének megszegésével okozott kárt köteles megtéríteni, ha nem úgy járt el, ahogy az adott helyzetben általában elvárható.</w:t>
      </w:r>
    </w:p>
    <w:p w14:paraId="619BEA1D" w14:textId="77777777" w:rsidR="00D430B2" w:rsidRPr="002C13B9" w:rsidRDefault="00D430B2" w:rsidP="004538D4">
      <w:pPr>
        <w:spacing w:line="240" w:lineRule="auto"/>
        <w:ind w:left="851" w:hanging="851"/>
        <w:rPr>
          <w:rFonts w:ascii="Garamond" w:hAnsi="Garamond"/>
        </w:rPr>
      </w:pPr>
    </w:p>
    <w:p w14:paraId="357142B0" w14:textId="77777777" w:rsidR="00D430B2" w:rsidRPr="002C13B9" w:rsidRDefault="000B50B2" w:rsidP="004538D4">
      <w:pPr>
        <w:spacing w:line="240" w:lineRule="auto"/>
        <w:ind w:left="851" w:hanging="851"/>
        <w:rPr>
          <w:rFonts w:ascii="Garamond" w:hAnsi="Garamond"/>
        </w:rPr>
      </w:pPr>
      <w:r w:rsidRPr="002C13B9">
        <w:rPr>
          <w:rFonts w:ascii="Garamond" w:hAnsi="Garamond"/>
        </w:rPr>
        <w:t>16.2.4.</w:t>
      </w:r>
      <w:r w:rsidRPr="002C13B9">
        <w:rPr>
          <w:rFonts w:ascii="Garamond" w:hAnsi="Garamond"/>
        </w:rPr>
        <w:tab/>
        <w:t>A kártérítés mértéke nem haladhatja meg a munkavállaló négyhavi távolléti díjának összegét. Szándékos vagy súlyosan gondatlan károkozás esetén a teljes kárt kell megtéríteni.</w:t>
      </w:r>
    </w:p>
    <w:p w14:paraId="55181FD8" w14:textId="77777777" w:rsidR="00D430B2" w:rsidRPr="002C13B9" w:rsidRDefault="00D430B2" w:rsidP="004538D4">
      <w:pPr>
        <w:spacing w:line="240" w:lineRule="auto"/>
        <w:ind w:left="851" w:hanging="851"/>
        <w:rPr>
          <w:rFonts w:ascii="Garamond" w:hAnsi="Garamond"/>
        </w:rPr>
      </w:pPr>
    </w:p>
    <w:p w14:paraId="198A8D5E" w14:textId="77777777" w:rsidR="00D430B2" w:rsidRPr="002C13B9" w:rsidRDefault="000B50B2" w:rsidP="004538D4">
      <w:pPr>
        <w:spacing w:line="240" w:lineRule="auto"/>
        <w:ind w:left="851" w:hanging="851"/>
        <w:rPr>
          <w:rFonts w:ascii="Garamond" w:hAnsi="Garamond"/>
        </w:rPr>
      </w:pPr>
      <w:r w:rsidRPr="002C13B9">
        <w:rPr>
          <w:rFonts w:ascii="Garamond" w:hAnsi="Garamond"/>
        </w:rPr>
        <w:t>16.2.5.</w:t>
      </w:r>
      <w:r w:rsidRPr="002C13B9">
        <w:rPr>
          <w:rFonts w:ascii="Garamond" w:hAnsi="Garamond"/>
        </w:rPr>
        <w:tab/>
        <w:t>Nem kell megtéríteni azt a kárt, amelynek bekövetkezése a károkozás idején nem volt előrelátható, vagy amelyet a munkáltató vétkes magatartása okozott, vagy amely abból származott, hogy a munkáltató kárenyhítési kötelezettségének nem tett eleget.</w:t>
      </w:r>
    </w:p>
    <w:p w14:paraId="735E1833" w14:textId="77777777" w:rsidR="00D430B2" w:rsidRPr="002C13B9" w:rsidRDefault="00D430B2" w:rsidP="004538D4">
      <w:pPr>
        <w:spacing w:line="240" w:lineRule="auto"/>
        <w:ind w:left="851" w:hanging="851"/>
        <w:rPr>
          <w:rFonts w:ascii="Garamond" w:hAnsi="Garamond"/>
        </w:rPr>
      </w:pPr>
    </w:p>
    <w:p w14:paraId="7BD3608C" w14:textId="77777777" w:rsidR="00D430B2" w:rsidRPr="002C13B9" w:rsidRDefault="000B50B2" w:rsidP="004538D4">
      <w:pPr>
        <w:pStyle w:val="Cmsor2"/>
        <w:numPr>
          <w:ilvl w:val="0"/>
          <w:numId w:val="0"/>
        </w:numPr>
        <w:spacing w:line="240" w:lineRule="auto"/>
        <w:rPr>
          <w:rFonts w:ascii="Garamond" w:hAnsi="Garamond"/>
          <w:b/>
        </w:rPr>
      </w:pPr>
      <w:bookmarkStart w:id="161" w:name="_Toc514087150"/>
      <w:r w:rsidRPr="002C13B9">
        <w:rPr>
          <w:rFonts w:ascii="Garamond" w:hAnsi="Garamond"/>
          <w:b/>
        </w:rPr>
        <w:t>16.3.</w:t>
      </w:r>
      <w:r w:rsidRPr="002C13B9">
        <w:rPr>
          <w:rFonts w:ascii="Garamond" w:hAnsi="Garamond"/>
          <w:b/>
        </w:rPr>
        <w:tab/>
        <w:t>Az érintettek jogorvoslathoz való joga</w:t>
      </w:r>
      <w:bookmarkEnd w:id="161"/>
    </w:p>
    <w:p w14:paraId="772BDD28" w14:textId="77777777" w:rsidR="00D430B2" w:rsidRPr="002C13B9" w:rsidRDefault="00D430B2" w:rsidP="004538D4">
      <w:pPr>
        <w:spacing w:line="240" w:lineRule="auto"/>
        <w:ind w:left="851" w:hanging="851"/>
        <w:rPr>
          <w:rFonts w:ascii="Garamond" w:hAnsi="Garamond"/>
        </w:rPr>
      </w:pPr>
    </w:p>
    <w:p w14:paraId="68D042F0" w14:textId="77777777" w:rsidR="00D430B2" w:rsidRPr="002C13B9" w:rsidRDefault="000B50B2" w:rsidP="004538D4">
      <w:pPr>
        <w:spacing w:line="240" w:lineRule="auto"/>
        <w:ind w:left="851" w:hanging="851"/>
        <w:rPr>
          <w:rFonts w:ascii="Garamond" w:hAnsi="Garamond"/>
        </w:rPr>
      </w:pPr>
      <w:r w:rsidRPr="002C13B9">
        <w:rPr>
          <w:rFonts w:ascii="Garamond" w:hAnsi="Garamond"/>
        </w:rPr>
        <w:t>16.3.1.</w:t>
      </w:r>
      <w:r w:rsidRPr="002C13B9">
        <w:rPr>
          <w:rFonts w:ascii="Garamond" w:hAnsi="Garamond"/>
        </w:rPr>
        <w:tab/>
        <w:t>Az érintett a jogainak megsértése esetén a Társasággal szemben bírósághoz fordulhat. A bíróság az ügyben soron kívül jár el. A per elbírálása a törvényszék hatáskörébe tartozik. A per - az érintett választása szerint - az érintett lakóhelye vagy tartózkodási helye szerinti törvényszék előtt is megindítható.</w:t>
      </w:r>
    </w:p>
    <w:p w14:paraId="18A4D153" w14:textId="77777777" w:rsidR="00D430B2" w:rsidRPr="002C13B9" w:rsidRDefault="00D430B2" w:rsidP="004538D4">
      <w:pPr>
        <w:spacing w:line="240" w:lineRule="auto"/>
        <w:ind w:left="851" w:hanging="851"/>
        <w:rPr>
          <w:rFonts w:ascii="Garamond" w:hAnsi="Garamond"/>
        </w:rPr>
      </w:pPr>
    </w:p>
    <w:p w14:paraId="05FF125B" w14:textId="77777777" w:rsidR="00D430B2" w:rsidRPr="002C13B9" w:rsidRDefault="000B50B2" w:rsidP="004538D4">
      <w:pPr>
        <w:spacing w:line="240" w:lineRule="auto"/>
        <w:ind w:left="851" w:hanging="851"/>
        <w:rPr>
          <w:rFonts w:ascii="Garamond" w:hAnsi="Garamond"/>
        </w:rPr>
      </w:pPr>
      <w:r w:rsidRPr="002C13B9">
        <w:rPr>
          <w:rFonts w:ascii="Garamond" w:hAnsi="Garamond"/>
        </w:rPr>
        <w:t>16.3.2.</w:t>
      </w:r>
      <w:r w:rsidRPr="002C13B9">
        <w:rPr>
          <w:rFonts w:ascii="Garamond" w:hAnsi="Garamond"/>
        </w:rPr>
        <w:tab/>
        <w:t>Az érintett a 16.1. pontban foglaltak szerint kártérítésre, illetve sérelemdíjra lehet jogosult.</w:t>
      </w:r>
    </w:p>
    <w:p w14:paraId="256FDF30" w14:textId="77777777" w:rsidR="00D430B2" w:rsidRPr="002C13B9" w:rsidRDefault="00D430B2" w:rsidP="004538D4">
      <w:pPr>
        <w:spacing w:line="240" w:lineRule="auto"/>
        <w:ind w:left="851" w:hanging="851"/>
        <w:rPr>
          <w:rFonts w:ascii="Garamond" w:hAnsi="Garamond"/>
        </w:rPr>
      </w:pPr>
    </w:p>
    <w:p w14:paraId="4FD1FBC5" w14:textId="77777777" w:rsidR="00D430B2" w:rsidRPr="002C13B9" w:rsidRDefault="000B50B2" w:rsidP="004538D4">
      <w:pPr>
        <w:spacing w:line="240" w:lineRule="auto"/>
        <w:ind w:left="851" w:hanging="851"/>
        <w:rPr>
          <w:rFonts w:ascii="Garamond" w:hAnsi="Garamond"/>
        </w:rPr>
      </w:pPr>
      <w:r w:rsidRPr="002C13B9">
        <w:rPr>
          <w:rFonts w:ascii="Garamond" w:hAnsi="Garamond"/>
        </w:rPr>
        <w:t>16.3.3.</w:t>
      </w:r>
      <w:r w:rsidRPr="002C13B9">
        <w:rPr>
          <w:rFonts w:ascii="Garamond" w:hAnsi="Garamond"/>
        </w:rPr>
        <w:tab/>
        <w:t xml:space="preserve">A Nemzeti Adatvédelmi és Információszabadság Hatóságnál (NAIH) bejelentéssel a Társasággal szemben bárki vizsgálatot kezdeményezhet arra hivatkozással, hogy személyes adatok kezelésével kapcsolatban jogsérelem következett be, vagy annak közvetlen veszélye fennáll, </w:t>
      </w:r>
      <w:r w:rsidR="009F16C0" w:rsidRPr="002C13B9">
        <w:rPr>
          <w:rFonts w:ascii="Garamond" w:hAnsi="Garamond"/>
        </w:rPr>
        <w:t>illetve,</w:t>
      </w:r>
      <w:r w:rsidRPr="002C13B9">
        <w:rPr>
          <w:rFonts w:ascii="Garamond" w:hAnsi="Garamond"/>
        </w:rPr>
        <w:t xml:space="preserve"> hogy a tájékoztatáshoz, hozzáféréshez, helyesbítéshez, korlátozáshoz, törléshez, jogorvoslathoz való jogainak érvényesítését a Társaság korlátozza, vagy ezen jogainak érvényesítésére irányuló kérelmét elutasítja. A bejelentést az alábbi elérhetőségek valamelyikén lehet megtenni:</w:t>
      </w:r>
    </w:p>
    <w:p w14:paraId="45B48B69" w14:textId="77777777" w:rsidR="00D430B2" w:rsidRPr="002C13B9" w:rsidRDefault="00D430B2" w:rsidP="004538D4">
      <w:pPr>
        <w:spacing w:line="240" w:lineRule="auto"/>
        <w:ind w:left="851" w:hanging="851"/>
        <w:rPr>
          <w:rFonts w:ascii="Garamond" w:hAnsi="Garamond"/>
        </w:rPr>
      </w:pPr>
    </w:p>
    <w:p w14:paraId="3A5502A0" w14:textId="77777777" w:rsidR="00D430B2" w:rsidRPr="002C13B9" w:rsidRDefault="000B50B2" w:rsidP="004538D4">
      <w:pPr>
        <w:spacing w:line="240" w:lineRule="auto"/>
        <w:ind w:left="851" w:hanging="851"/>
        <w:rPr>
          <w:rFonts w:ascii="Garamond" w:hAnsi="Garamond"/>
        </w:rPr>
      </w:pPr>
      <w:r w:rsidRPr="002C13B9">
        <w:rPr>
          <w:rFonts w:ascii="Garamond" w:hAnsi="Garamond"/>
        </w:rPr>
        <w:tab/>
        <w:t>Nemzeti Adatvédelmi és Információszabadság Hatóságnál (NAIH)</w:t>
      </w:r>
    </w:p>
    <w:p w14:paraId="6A5298E7" w14:textId="77777777" w:rsidR="00D430B2" w:rsidRPr="002C13B9" w:rsidRDefault="000B50B2" w:rsidP="004538D4">
      <w:pPr>
        <w:spacing w:line="240" w:lineRule="auto"/>
        <w:ind w:left="851" w:hanging="851"/>
        <w:rPr>
          <w:rFonts w:ascii="Garamond" w:hAnsi="Garamond"/>
        </w:rPr>
      </w:pPr>
      <w:r w:rsidRPr="002C13B9">
        <w:rPr>
          <w:rFonts w:ascii="Garamond" w:hAnsi="Garamond"/>
        </w:rPr>
        <w:tab/>
        <w:t xml:space="preserve">Posta cím: </w:t>
      </w:r>
      <w:proofErr w:type="gramStart"/>
      <w:r w:rsidRPr="002C13B9">
        <w:rPr>
          <w:rFonts w:ascii="Garamond" w:hAnsi="Garamond"/>
        </w:rPr>
        <w:t>1530  Budapest</w:t>
      </w:r>
      <w:proofErr w:type="gramEnd"/>
      <w:r w:rsidRPr="002C13B9">
        <w:rPr>
          <w:rFonts w:ascii="Garamond" w:hAnsi="Garamond"/>
        </w:rPr>
        <w:t>, Pf.: 5.</w:t>
      </w:r>
    </w:p>
    <w:p w14:paraId="7DC0BB84" w14:textId="77777777" w:rsidR="00D430B2" w:rsidRPr="002C13B9" w:rsidRDefault="000B50B2" w:rsidP="004538D4">
      <w:pPr>
        <w:spacing w:line="240" w:lineRule="auto"/>
        <w:ind w:left="851" w:hanging="851"/>
        <w:rPr>
          <w:rFonts w:ascii="Garamond" w:hAnsi="Garamond"/>
        </w:rPr>
      </w:pPr>
      <w:r w:rsidRPr="002C13B9">
        <w:rPr>
          <w:rFonts w:ascii="Garamond" w:hAnsi="Garamond"/>
        </w:rPr>
        <w:tab/>
        <w:t xml:space="preserve">Cím: </w:t>
      </w:r>
      <w:proofErr w:type="gramStart"/>
      <w:r w:rsidRPr="002C13B9">
        <w:rPr>
          <w:rFonts w:ascii="Garamond" w:hAnsi="Garamond"/>
        </w:rPr>
        <w:t>1125  Budapest</w:t>
      </w:r>
      <w:proofErr w:type="gramEnd"/>
      <w:r w:rsidRPr="002C13B9">
        <w:rPr>
          <w:rFonts w:ascii="Garamond" w:hAnsi="Garamond"/>
        </w:rPr>
        <w:t>, Szilágyi Erzsébet fasor 22/c</w:t>
      </w:r>
    </w:p>
    <w:p w14:paraId="65E6C2D8" w14:textId="77777777" w:rsidR="00D430B2" w:rsidRPr="002C13B9" w:rsidRDefault="000B50B2" w:rsidP="004538D4">
      <w:pPr>
        <w:spacing w:line="240" w:lineRule="auto"/>
        <w:ind w:left="851" w:hanging="851"/>
        <w:rPr>
          <w:rFonts w:ascii="Garamond" w:hAnsi="Garamond"/>
        </w:rPr>
      </w:pPr>
      <w:r w:rsidRPr="002C13B9">
        <w:rPr>
          <w:rFonts w:ascii="Garamond" w:hAnsi="Garamond"/>
        </w:rPr>
        <w:lastRenderedPageBreak/>
        <w:tab/>
        <w:t>Telefon: +36 (1) 391-1400</w:t>
      </w:r>
    </w:p>
    <w:p w14:paraId="60CDB71A" w14:textId="77777777" w:rsidR="00D430B2" w:rsidRPr="002C13B9" w:rsidRDefault="000B50B2" w:rsidP="004538D4">
      <w:pPr>
        <w:spacing w:line="240" w:lineRule="auto"/>
        <w:ind w:left="851" w:hanging="851"/>
        <w:rPr>
          <w:rFonts w:ascii="Garamond" w:hAnsi="Garamond"/>
        </w:rPr>
      </w:pPr>
      <w:r w:rsidRPr="002C13B9">
        <w:rPr>
          <w:rFonts w:ascii="Garamond" w:hAnsi="Garamond"/>
        </w:rPr>
        <w:tab/>
        <w:t>Fax: +36 (1) 391-1410</w:t>
      </w:r>
    </w:p>
    <w:p w14:paraId="4EF64A18" w14:textId="77777777" w:rsidR="00D430B2" w:rsidRPr="002C13B9" w:rsidRDefault="000B50B2" w:rsidP="004538D4">
      <w:pPr>
        <w:spacing w:line="240" w:lineRule="auto"/>
        <w:ind w:left="851" w:hanging="851"/>
        <w:rPr>
          <w:rFonts w:ascii="Garamond" w:hAnsi="Garamond"/>
        </w:rPr>
      </w:pPr>
      <w:r w:rsidRPr="002C13B9">
        <w:rPr>
          <w:rFonts w:ascii="Garamond" w:hAnsi="Garamond"/>
        </w:rPr>
        <w:tab/>
        <w:t>E-mail: ugyfelszolgalat@naih.hu</w:t>
      </w:r>
    </w:p>
    <w:p w14:paraId="598558E7" w14:textId="77777777" w:rsidR="00D430B2" w:rsidRPr="002C13B9" w:rsidRDefault="000B50B2" w:rsidP="004538D4">
      <w:pPr>
        <w:spacing w:line="240" w:lineRule="auto"/>
        <w:ind w:left="851" w:hanging="851"/>
        <w:rPr>
          <w:rFonts w:ascii="Garamond" w:hAnsi="Garamond"/>
        </w:rPr>
      </w:pPr>
      <w:r w:rsidRPr="002C13B9">
        <w:rPr>
          <w:rFonts w:ascii="Garamond" w:hAnsi="Garamond"/>
        </w:rPr>
        <w:tab/>
        <w:t>URL: http://naih.hu</w:t>
      </w:r>
    </w:p>
    <w:p w14:paraId="6BB07C1E" w14:textId="77777777" w:rsidR="00D430B2" w:rsidRPr="002C13B9" w:rsidRDefault="00D430B2" w:rsidP="004538D4">
      <w:pPr>
        <w:spacing w:line="240" w:lineRule="auto"/>
        <w:ind w:left="851" w:hanging="851"/>
        <w:rPr>
          <w:rFonts w:ascii="Garamond" w:hAnsi="Garamond"/>
        </w:rPr>
      </w:pPr>
    </w:p>
    <w:p w14:paraId="6C9681CF" w14:textId="77777777" w:rsidR="00D430B2" w:rsidRPr="002C13B9" w:rsidRDefault="000B50B2" w:rsidP="004538D4">
      <w:pPr>
        <w:spacing w:line="240" w:lineRule="auto"/>
        <w:ind w:left="851" w:hanging="851"/>
        <w:rPr>
          <w:rFonts w:ascii="Garamond" w:hAnsi="Garamond"/>
        </w:rPr>
      </w:pPr>
      <w:r w:rsidRPr="002C13B9">
        <w:rPr>
          <w:rFonts w:ascii="Garamond" w:hAnsi="Garamond"/>
        </w:rPr>
        <w:t>16.3.4.</w:t>
      </w:r>
      <w:r w:rsidRPr="002C13B9">
        <w:rPr>
          <w:rFonts w:ascii="Garamond" w:hAnsi="Garamond"/>
        </w:rPr>
        <w:tab/>
        <w:t>Az érintett bármilyen, a személyes adatai kezelésével kapcsolatos kérdéssel, észrevétellel, kérelemmel, panasszal a Társasághoz fordulhat a</w:t>
      </w:r>
      <w:r w:rsidR="000E31FF">
        <w:rPr>
          <w:rFonts w:ascii="Garamond" w:hAnsi="Garamond"/>
        </w:rPr>
        <w:t>z</w:t>
      </w:r>
      <w:r w:rsidRPr="002C13B9">
        <w:rPr>
          <w:rFonts w:ascii="Garamond" w:hAnsi="Garamond"/>
        </w:rPr>
        <w:t xml:space="preserve"> </w:t>
      </w:r>
      <w:hyperlink r:id="rId10" w:history="1">
        <w:r w:rsidR="000E31FF" w:rsidRPr="00DB0F7D">
          <w:rPr>
            <w:rStyle w:val="Hiperhivatkozs"/>
            <w:rFonts w:ascii="Garamond" w:hAnsi="Garamond"/>
          </w:rPr>
          <w:t>info@keviz.hu</w:t>
        </w:r>
      </w:hyperlink>
      <w:r w:rsidR="000E31FF">
        <w:rPr>
          <w:rFonts w:ascii="Garamond" w:hAnsi="Garamond"/>
        </w:rPr>
        <w:t xml:space="preserve"> </w:t>
      </w:r>
      <w:r w:rsidRPr="002C13B9">
        <w:rPr>
          <w:rFonts w:ascii="Garamond" w:hAnsi="Garamond"/>
        </w:rPr>
        <w:t>e-mail címen, vagy postai úton, illetve személyesen a Társaság mindenkori székhelyén. Ilyen esetben a Társaság az ügyet legfeljebb 30 napon belül kivizsgálja, és tájékoztatja az érintettet a vizsgálat eredményéről.</w:t>
      </w:r>
    </w:p>
    <w:p w14:paraId="64FEC63A" w14:textId="77777777" w:rsidR="00D430B2" w:rsidRPr="002C13B9" w:rsidRDefault="00D430B2" w:rsidP="004538D4">
      <w:pPr>
        <w:spacing w:line="240" w:lineRule="auto"/>
        <w:ind w:left="851" w:hanging="851"/>
        <w:rPr>
          <w:rFonts w:ascii="Garamond" w:hAnsi="Garamond"/>
        </w:rPr>
      </w:pPr>
    </w:p>
    <w:p w14:paraId="1D078BCB" w14:textId="77777777" w:rsidR="006108EE" w:rsidRPr="002C13B9" w:rsidRDefault="000B50B2" w:rsidP="004538D4">
      <w:pPr>
        <w:pStyle w:val="Cmsor2"/>
        <w:numPr>
          <w:ilvl w:val="0"/>
          <w:numId w:val="0"/>
        </w:numPr>
        <w:spacing w:line="240" w:lineRule="auto"/>
        <w:ind w:left="851" w:hanging="851"/>
        <w:rPr>
          <w:rFonts w:ascii="Garamond" w:hAnsi="Garamond"/>
        </w:rPr>
      </w:pPr>
      <w:bookmarkStart w:id="162" w:name="_Toc514087151"/>
      <w:r w:rsidRPr="002C13B9">
        <w:rPr>
          <w:rFonts w:ascii="Garamond" w:hAnsi="Garamond"/>
          <w:b/>
        </w:rPr>
        <w:t>16.4.</w:t>
      </w:r>
      <w:r w:rsidRPr="002C13B9">
        <w:rPr>
          <w:rFonts w:ascii="Garamond" w:hAnsi="Garamond"/>
          <w:b/>
        </w:rPr>
        <w:tab/>
        <w:t>A személyes adatok kezelésével kapcsolatos jogok érvényesítése az érintett halálát követően</w:t>
      </w:r>
      <w:bookmarkEnd w:id="162"/>
    </w:p>
    <w:p w14:paraId="458AB3BA" w14:textId="77777777" w:rsidR="00D430B2" w:rsidRPr="002C13B9" w:rsidRDefault="00D430B2" w:rsidP="004538D4">
      <w:pPr>
        <w:spacing w:line="240" w:lineRule="auto"/>
        <w:rPr>
          <w:rFonts w:ascii="Garamond" w:hAnsi="Garamond"/>
        </w:rPr>
      </w:pPr>
    </w:p>
    <w:p w14:paraId="751DBD42" w14:textId="77777777" w:rsidR="00D430B2" w:rsidRPr="002C13B9" w:rsidRDefault="000B50B2" w:rsidP="004538D4">
      <w:pPr>
        <w:spacing w:line="240" w:lineRule="auto"/>
        <w:ind w:left="851" w:hanging="851"/>
        <w:rPr>
          <w:rFonts w:ascii="Garamond" w:hAnsi="Garamond"/>
        </w:rPr>
      </w:pPr>
      <w:r w:rsidRPr="002C13B9">
        <w:rPr>
          <w:rFonts w:ascii="Garamond" w:hAnsi="Garamond"/>
        </w:rPr>
        <w:t>16.4.1.</w:t>
      </w:r>
      <w:r w:rsidRPr="002C13B9">
        <w:rPr>
          <w:rFonts w:ascii="Garamond" w:hAnsi="Garamond"/>
        </w:rPr>
        <w:tab/>
        <w:t>Az érintett halálát követő öt éven belül a hozzáféréshez, helyesbítéshez, törléshez</w:t>
      </w:r>
      <w:r w:rsidR="008E15D4" w:rsidRPr="002C13B9">
        <w:rPr>
          <w:rFonts w:ascii="Garamond" w:hAnsi="Garamond"/>
        </w:rPr>
        <w:t>, az adatkezelés korlátozásához</w:t>
      </w:r>
      <w:r w:rsidRPr="002C13B9">
        <w:rPr>
          <w:rFonts w:ascii="Garamond" w:hAnsi="Garamond"/>
        </w:rPr>
        <w:t xml:space="preserve"> és tiltakozáshoz való jogát az érintett által arra ügyintézési rendelkezéssel, illetve közokiratban vagy teljes bizonyító erejű magánokiratban foglalt, az adatkezelőnél tett nyilatkozattal - ha az érintett egy adatkezelőnél több nyilatkozatot tett, a későbbi időpontban tett nyilatkozattal - meghatalmazott személy jogosult érvényesíteni.</w:t>
      </w:r>
    </w:p>
    <w:p w14:paraId="10F29340" w14:textId="77777777" w:rsidR="00D430B2" w:rsidRPr="002C13B9" w:rsidRDefault="00D430B2" w:rsidP="004538D4">
      <w:pPr>
        <w:spacing w:line="240" w:lineRule="auto"/>
        <w:ind w:left="851" w:hanging="851"/>
        <w:rPr>
          <w:rFonts w:ascii="Garamond" w:hAnsi="Garamond"/>
        </w:rPr>
      </w:pPr>
    </w:p>
    <w:p w14:paraId="4507C4E8" w14:textId="77777777" w:rsidR="00D430B2" w:rsidRPr="002C13B9" w:rsidRDefault="000B50B2" w:rsidP="004538D4">
      <w:pPr>
        <w:spacing w:line="240" w:lineRule="auto"/>
        <w:ind w:left="851" w:hanging="851"/>
        <w:rPr>
          <w:rFonts w:ascii="Garamond" w:hAnsi="Garamond"/>
        </w:rPr>
      </w:pPr>
      <w:r w:rsidRPr="002C13B9">
        <w:rPr>
          <w:rFonts w:ascii="Garamond" w:hAnsi="Garamond"/>
        </w:rPr>
        <w:t>16.4.2.</w:t>
      </w:r>
      <w:r w:rsidRPr="002C13B9">
        <w:rPr>
          <w:rFonts w:ascii="Garamond" w:hAnsi="Garamond"/>
        </w:rPr>
        <w:tab/>
        <w:t>Ha az érintett nem tett 16.4.1. pontnak megfelelő jognyilatkozatot, a Polgári Törvénykönyv szerinti közeli hozzátartozója annak hiányában is jogosult a helyesbítéshez és tiltakozáshoz, valamint - ha az adatkezelés már az é</w:t>
      </w:r>
      <w:r w:rsidR="008E15D4" w:rsidRPr="002C13B9">
        <w:rPr>
          <w:rFonts w:ascii="Garamond" w:hAnsi="Garamond"/>
        </w:rPr>
        <w:t>rintett életében is</w:t>
      </w:r>
      <w:r w:rsidRPr="002C13B9">
        <w:rPr>
          <w:rFonts w:ascii="Garamond" w:hAnsi="Garamond"/>
        </w:rPr>
        <w:t xml:space="preserve"> jogellenes volt, vagy az adatkezelés célja az érintett halálával megszűnt - a törléshez és az adatkezelés korlátozásához való jogokat érvényesíteni az érintett halálát követő öt éven belül. Az érintett jogainak </w:t>
      </w:r>
      <w:r w:rsidR="008E15D4" w:rsidRPr="002C13B9">
        <w:rPr>
          <w:rFonts w:ascii="Garamond" w:hAnsi="Garamond"/>
        </w:rPr>
        <w:t>jelen</w:t>
      </w:r>
      <w:r w:rsidRPr="002C13B9">
        <w:rPr>
          <w:rFonts w:ascii="Garamond" w:hAnsi="Garamond"/>
        </w:rPr>
        <w:t xml:space="preserve"> pont szerinti érvényesítésére az a közeli hozzátartozó jogosult, aki ezen jogosultságát elsőként gyakorolja.</w:t>
      </w:r>
    </w:p>
    <w:p w14:paraId="5619DD22" w14:textId="77777777" w:rsidR="00D430B2" w:rsidRPr="002C13B9" w:rsidRDefault="00D430B2" w:rsidP="004538D4">
      <w:pPr>
        <w:spacing w:line="240" w:lineRule="auto"/>
        <w:ind w:left="851" w:hanging="851"/>
        <w:rPr>
          <w:rFonts w:ascii="Garamond" w:hAnsi="Garamond"/>
        </w:rPr>
      </w:pPr>
    </w:p>
    <w:p w14:paraId="39454DEC" w14:textId="77777777" w:rsidR="00D430B2" w:rsidRPr="002C13B9" w:rsidRDefault="000B50B2" w:rsidP="004538D4">
      <w:pPr>
        <w:spacing w:line="240" w:lineRule="auto"/>
        <w:ind w:left="851" w:hanging="851"/>
        <w:rPr>
          <w:rFonts w:ascii="Garamond" w:hAnsi="Garamond"/>
        </w:rPr>
      </w:pPr>
      <w:r w:rsidRPr="002C13B9">
        <w:rPr>
          <w:rFonts w:ascii="Garamond" w:hAnsi="Garamond"/>
        </w:rPr>
        <w:t>16.4.3.</w:t>
      </w:r>
      <w:r w:rsidRPr="002C13B9">
        <w:rPr>
          <w:rFonts w:ascii="Garamond" w:hAnsi="Garamond"/>
        </w:rPr>
        <w:tab/>
        <w:t xml:space="preserve">Az érintett jogait a </w:t>
      </w:r>
      <w:r w:rsidR="008E15D4" w:rsidRPr="002C13B9">
        <w:rPr>
          <w:rFonts w:ascii="Garamond" w:hAnsi="Garamond"/>
        </w:rPr>
        <w:t>jelen</w:t>
      </w:r>
      <w:r w:rsidRPr="002C13B9">
        <w:rPr>
          <w:rFonts w:ascii="Garamond" w:hAnsi="Garamond"/>
        </w:rPr>
        <w:t xml:space="preserve"> pont alapján érvényesítő személyt e jogok érvényesítése -így különösen a Társasággal szembeni, valamint a Hatóság, illetve bíróság előtti eljárás - során az érintett részére megállapított jogok illetik és kötelezettségek terhelik.</w:t>
      </w:r>
    </w:p>
    <w:p w14:paraId="32CB3824" w14:textId="77777777" w:rsidR="00D430B2" w:rsidRPr="002C13B9" w:rsidRDefault="00D430B2" w:rsidP="004538D4">
      <w:pPr>
        <w:spacing w:line="240" w:lineRule="auto"/>
        <w:ind w:left="851" w:hanging="851"/>
        <w:rPr>
          <w:rFonts w:ascii="Garamond" w:hAnsi="Garamond"/>
        </w:rPr>
      </w:pPr>
    </w:p>
    <w:p w14:paraId="39359C03" w14:textId="77777777" w:rsidR="00D430B2" w:rsidRPr="002C13B9" w:rsidRDefault="008E15D4" w:rsidP="004538D4">
      <w:pPr>
        <w:spacing w:line="240" w:lineRule="auto"/>
        <w:ind w:left="851" w:hanging="851"/>
        <w:rPr>
          <w:rFonts w:ascii="Garamond" w:hAnsi="Garamond"/>
        </w:rPr>
      </w:pPr>
      <w:r w:rsidRPr="002C13B9">
        <w:rPr>
          <w:rFonts w:ascii="Garamond" w:hAnsi="Garamond"/>
        </w:rPr>
        <w:t>16.4.5.</w:t>
      </w:r>
      <w:r w:rsidRPr="002C13B9">
        <w:rPr>
          <w:rFonts w:ascii="Garamond" w:hAnsi="Garamond"/>
        </w:rPr>
        <w:tab/>
        <w:t>Az érintett jogait</w:t>
      </w:r>
      <w:r w:rsidR="000B50B2" w:rsidRPr="002C13B9">
        <w:rPr>
          <w:rFonts w:ascii="Garamond" w:hAnsi="Garamond"/>
        </w:rPr>
        <w:t xml:space="preserve"> </w:t>
      </w:r>
      <w:r w:rsidRPr="002C13B9">
        <w:rPr>
          <w:rFonts w:ascii="Garamond" w:hAnsi="Garamond"/>
        </w:rPr>
        <w:t>jelen</w:t>
      </w:r>
      <w:r w:rsidR="000B50B2" w:rsidRPr="002C13B9">
        <w:rPr>
          <w:rFonts w:ascii="Garamond" w:hAnsi="Garamond"/>
        </w:rPr>
        <w:t xml:space="preserve"> pont alapján érvényesítő személy az érintett halálának tényét és idejét halotti anyakönyvi kivonattal vagy bírósági határozattal, valamint saját személyazonosságát és hozzátartozói minőségét közokirattal igazolja.</w:t>
      </w:r>
    </w:p>
    <w:p w14:paraId="58AEFE3F" w14:textId="77777777" w:rsidR="00D430B2" w:rsidRPr="002C13B9" w:rsidRDefault="00D430B2" w:rsidP="004538D4">
      <w:pPr>
        <w:spacing w:line="240" w:lineRule="auto"/>
        <w:ind w:left="851" w:hanging="851"/>
        <w:rPr>
          <w:rFonts w:ascii="Garamond" w:hAnsi="Garamond"/>
        </w:rPr>
      </w:pPr>
    </w:p>
    <w:p w14:paraId="4C5CAAF3" w14:textId="77777777" w:rsidR="00D430B2" w:rsidRPr="002C13B9" w:rsidRDefault="000B50B2" w:rsidP="004538D4">
      <w:pPr>
        <w:pStyle w:val="Cmsor1"/>
        <w:numPr>
          <w:ilvl w:val="0"/>
          <w:numId w:val="0"/>
        </w:numPr>
        <w:spacing w:before="0" w:after="0" w:line="240" w:lineRule="auto"/>
        <w:rPr>
          <w:rFonts w:ascii="Garamond" w:hAnsi="Garamond"/>
        </w:rPr>
      </w:pPr>
      <w:bookmarkStart w:id="163" w:name="_Toc514087152"/>
      <w:r w:rsidRPr="002C13B9">
        <w:rPr>
          <w:rFonts w:ascii="Garamond" w:hAnsi="Garamond"/>
        </w:rPr>
        <w:t>17. Adatvédelmi incidensek</w:t>
      </w:r>
      <w:bookmarkEnd w:id="163"/>
    </w:p>
    <w:p w14:paraId="1A1713FB" w14:textId="77777777" w:rsidR="00D430B2" w:rsidRPr="002C13B9" w:rsidRDefault="00D430B2" w:rsidP="004538D4">
      <w:pPr>
        <w:spacing w:line="240" w:lineRule="auto"/>
        <w:ind w:left="851" w:hanging="851"/>
        <w:rPr>
          <w:rFonts w:ascii="Garamond" w:hAnsi="Garamond"/>
        </w:rPr>
      </w:pPr>
    </w:p>
    <w:p w14:paraId="026646A6" w14:textId="77777777" w:rsidR="00D430B2" w:rsidRPr="002C13B9" w:rsidRDefault="000B50B2" w:rsidP="004538D4">
      <w:pPr>
        <w:spacing w:line="240" w:lineRule="auto"/>
        <w:ind w:left="851" w:hanging="851"/>
        <w:rPr>
          <w:rFonts w:ascii="Garamond" w:hAnsi="Garamond"/>
        </w:rPr>
      </w:pPr>
      <w:r w:rsidRPr="002C13B9">
        <w:rPr>
          <w:rFonts w:ascii="Garamond" w:hAnsi="Garamond"/>
        </w:rPr>
        <w:t>17.1.</w:t>
      </w:r>
      <w:r w:rsidRPr="002C13B9">
        <w:rPr>
          <w:rFonts w:ascii="Garamond" w:hAnsi="Garamond"/>
        </w:rPr>
        <w:tab/>
        <w:t>Az adatvédelmi incidenst a Társaság indokolatlan késedelem nélkül, legkésőbb 72 órával azután, hogy az adatvédelmi incidens a tudomására jutott, bejelenti az illetékes felügyeleti hatóságnak, kivéve, ha az adatvédelmi incidens valószínűsíthetően nem jár kockázattal a természetes személyek jogaira és szabadságaira nézve. Ha a bejelentés nem történik meg 72 órán belül, a bejelentéshez mellékelni kell a késedelem igazolására szolgáló indokokat is.</w:t>
      </w:r>
    </w:p>
    <w:p w14:paraId="28B10634" w14:textId="77777777" w:rsidR="00D430B2" w:rsidRPr="002C13B9" w:rsidRDefault="00D430B2" w:rsidP="004538D4">
      <w:pPr>
        <w:spacing w:line="240" w:lineRule="auto"/>
        <w:ind w:left="851" w:hanging="851"/>
        <w:rPr>
          <w:rFonts w:ascii="Garamond" w:hAnsi="Garamond"/>
        </w:rPr>
      </w:pPr>
    </w:p>
    <w:p w14:paraId="2A47BFB4" w14:textId="77777777" w:rsidR="00D430B2" w:rsidRPr="002C13B9" w:rsidRDefault="000B50B2" w:rsidP="004538D4">
      <w:pPr>
        <w:spacing w:line="240" w:lineRule="auto"/>
        <w:ind w:left="851" w:hanging="851"/>
        <w:rPr>
          <w:rFonts w:ascii="Garamond" w:hAnsi="Garamond"/>
        </w:rPr>
      </w:pPr>
      <w:r w:rsidRPr="002C13B9">
        <w:rPr>
          <w:rFonts w:ascii="Garamond" w:hAnsi="Garamond"/>
        </w:rPr>
        <w:t>17.2.</w:t>
      </w:r>
      <w:r w:rsidRPr="002C13B9">
        <w:rPr>
          <w:rFonts w:ascii="Garamond" w:hAnsi="Garamond"/>
        </w:rPr>
        <w:tab/>
        <w:t>A bejelentésben legalább:</w:t>
      </w:r>
    </w:p>
    <w:p w14:paraId="1D921976" w14:textId="77777777" w:rsidR="00D430B2" w:rsidRPr="002C13B9" w:rsidRDefault="00D430B2" w:rsidP="004538D4">
      <w:pPr>
        <w:spacing w:line="240" w:lineRule="auto"/>
        <w:ind w:left="851" w:hanging="851"/>
        <w:rPr>
          <w:rFonts w:ascii="Garamond" w:hAnsi="Garamond"/>
        </w:rPr>
      </w:pPr>
    </w:p>
    <w:p w14:paraId="08E778C5" w14:textId="77777777" w:rsidR="00D430B2" w:rsidRPr="002C13B9" w:rsidRDefault="000B50B2" w:rsidP="004538D4">
      <w:pPr>
        <w:pStyle w:val="Listaszerbekezds"/>
        <w:numPr>
          <w:ilvl w:val="0"/>
          <w:numId w:val="26"/>
        </w:numPr>
        <w:spacing w:line="240" w:lineRule="auto"/>
        <w:ind w:left="1276"/>
        <w:rPr>
          <w:rFonts w:ascii="Garamond" w:hAnsi="Garamond"/>
        </w:rPr>
      </w:pPr>
      <w:r w:rsidRPr="002C13B9">
        <w:rPr>
          <w:rFonts w:ascii="Garamond" w:hAnsi="Garamond"/>
        </w:rPr>
        <w:t>ismertetni kell az adatvédelmi incidens jellegét, beleértve – ha lehetséges – az érintettek kategóriáit és hozzávetőleges számát, valamint az incidenssel érintett adatok kategóriáit és hozzávetőleges számát;</w:t>
      </w:r>
    </w:p>
    <w:p w14:paraId="3310DA2F" w14:textId="77777777" w:rsidR="00D430B2" w:rsidRPr="002C13B9" w:rsidRDefault="000B50B2" w:rsidP="004538D4">
      <w:pPr>
        <w:pStyle w:val="Listaszerbekezds"/>
        <w:numPr>
          <w:ilvl w:val="0"/>
          <w:numId w:val="26"/>
        </w:numPr>
        <w:spacing w:line="240" w:lineRule="auto"/>
        <w:ind w:left="1276"/>
        <w:rPr>
          <w:rFonts w:ascii="Garamond" w:hAnsi="Garamond"/>
        </w:rPr>
      </w:pPr>
      <w:r w:rsidRPr="002C13B9">
        <w:rPr>
          <w:rFonts w:ascii="Garamond" w:hAnsi="Garamond"/>
        </w:rPr>
        <w:lastRenderedPageBreak/>
        <w:t>közölni kell a további tájékoztatást nyújtó egyéb kapcsolattartó nevét és elérhetőségeit;</w:t>
      </w:r>
    </w:p>
    <w:p w14:paraId="288F14E4" w14:textId="77777777" w:rsidR="00D430B2" w:rsidRPr="002C13B9" w:rsidRDefault="000B50B2" w:rsidP="004538D4">
      <w:pPr>
        <w:pStyle w:val="Listaszerbekezds"/>
        <w:numPr>
          <w:ilvl w:val="0"/>
          <w:numId w:val="26"/>
        </w:numPr>
        <w:spacing w:line="240" w:lineRule="auto"/>
        <w:ind w:left="1276"/>
        <w:rPr>
          <w:rFonts w:ascii="Garamond" w:hAnsi="Garamond"/>
        </w:rPr>
      </w:pPr>
      <w:r w:rsidRPr="002C13B9">
        <w:rPr>
          <w:rFonts w:ascii="Garamond" w:hAnsi="Garamond"/>
        </w:rPr>
        <w:t>ismertetni kell az adatvédelmi incidensből eredő, valószínűsíthető következményeket;</w:t>
      </w:r>
    </w:p>
    <w:p w14:paraId="1421442D" w14:textId="77777777" w:rsidR="00D430B2" w:rsidRPr="002C13B9" w:rsidRDefault="000B50B2" w:rsidP="004538D4">
      <w:pPr>
        <w:pStyle w:val="Listaszerbekezds"/>
        <w:numPr>
          <w:ilvl w:val="0"/>
          <w:numId w:val="26"/>
        </w:numPr>
        <w:spacing w:line="240" w:lineRule="auto"/>
        <w:ind w:left="1276"/>
        <w:rPr>
          <w:rFonts w:ascii="Garamond" w:hAnsi="Garamond"/>
        </w:rPr>
      </w:pPr>
      <w:r w:rsidRPr="002C13B9">
        <w:rPr>
          <w:rFonts w:ascii="Garamond" w:hAnsi="Garamond"/>
        </w:rPr>
        <w:t>ismertetni kell a Társaság által az adatvédelmi incidens orvoslására tett vagy tervezett intézkedéseket, beleértve adott esetben az adatvédelmi incidensből eredő esetleges hátrányos következmények enyhítését célzó intézkedéseket.</w:t>
      </w:r>
    </w:p>
    <w:p w14:paraId="5B41218D" w14:textId="77777777" w:rsidR="00D430B2" w:rsidRPr="002C13B9" w:rsidRDefault="00D430B2" w:rsidP="004538D4">
      <w:pPr>
        <w:pStyle w:val="Listaszerbekezds"/>
        <w:spacing w:line="240" w:lineRule="auto"/>
        <w:ind w:left="0"/>
        <w:rPr>
          <w:rFonts w:ascii="Garamond" w:hAnsi="Garamond"/>
        </w:rPr>
      </w:pPr>
    </w:p>
    <w:p w14:paraId="6CB108B1" w14:textId="77777777" w:rsidR="00D430B2" w:rsidRPr="002C13B9" w:rsidRDefault="000B50B2" w:rsidP="004538D4">
      <w:pPr>
        <w:pStyle w:val="Listaszerbekezds"/>
        <w:spacing w:line="240" w:lineRule="auto"/>
        <w:ind w:left="851" w:hanging="851"/>
        <w:rPr>
          <w:rFonts w:ascii="Garamond" w:hAnsi="Garamond"/>
        </w:rPr>
      </w:pPr>
      <w:r w:rsidRPr="002C13B9">
        <w:rPr>
          <w:rFonts w:ascii="Garamond" w:hAnsi="Garamond"/>
        </w:rPr>
        <w:t>17.3.</w:t>
      </w:r>
      <w:r w:rsidRPr="002C13B9">
        <w:rPr>
          <w:rFonts w:ascii="Garamond" w:hAnsi="Garamond"/>
        </w:rPr>
        <w:tab/>
        <w:t>A Társaság nyilvántartja az adatvédelmi incidenseket, feltüntetve az adatvédelmi incidenshez kapcsolódó fontosabb tényeket, körülményeket az alábbiak szerint:</w:t>
      </w:r>
    </w:p>
    <w:p w14:paraId="5EA772C6" w14:textId="77777777" w:rsidR="00D430B2" w:rsidRPr="002C13B9" w:rsidRDefault="00D430B2" w:rsidP="004538D4">
      <w:pPr>
        <w:pStyle w:val="Listaszerbekezds"/>
        <w:spacing w:line="240" w:lineRule="auto"/>
        <w:ind w:left="851" w:hanging="851"/>
        <w:rPr>
          <w:rFonts w:ascii="Garamond" w:hAnsi="Garamond"/>
        </w:rPr>
      </w:pPr>
    </w:p>
    <w:p w14:paraId="58EAF52A" w14:textId="77777777" w:rsidR="00D430B2" w:rsidRPr="002C13B9" w:rsidRDefault="000B50B2" w:rsidP="004538D4">
      <w:pPr>
        <w:pStyle w:val="Listaszerbekezds"/>
        <w:numPr>
          <w:ilvl w:val="0"/>
          <w:numId w:val="27"/>
        </w:numPr>
        <w:spacing w:line="240" w:lineRule="auto"/>
        <w:ind w:left="1276"/>
        <w:rPr>
          <w:rFonts w:ascii="Garamond" w:hAnsi="Garamond"/>
        </w:rPr>
      </w:pPr>
      <w:r w:rsidRPr="002C13B9">
        <w:rPr>
          <w:rFonts w:ascii="Garamond" w:hAnsi="Garamond"/>
        </w:rPr>
        <w:t>időpont,</w:t>
      </w:r>
    </w:p>
    <w:p w14:paraId="48CC20ED" w14:textId="77777777" w:rsidR="00D430B2" w:rsidRPr="002C13B9" w:rsidRDefault="000B50B2" w:rsidP="004538D4">
      <w:pPr>
        <w:pStyle w:val="Listaszerbekezds"/>
        <w:numPr>
          <w:ilvl w:val="0"/>
          <w:numId w:val="27"/>
        </w:numPr>
        <w:spacing w:line="240" w:lineRule="auto"/>
        <w:ind w:left="1276"/>
        <w:rPr>
          <w:rFonts w:ascii="Garamond" w:hAnsi="Garamond"/>
        </w:rPr>
      </w:pPr>
      <w:r w:rsidRPr="002C13B9">
        <w:rPr>
          <w:rFonts w:ascii="Garamond" w:hAnsi="Garamond"/>
        </w:rPr>
        <w:t>incidens leírása,</w:t>
      </w:r>
    </w:p>
    <w:p w14:paraId="5A1807AD" w14:textId="77777777" w:rsidR="00D430B2" w:rsidRPr="002C13B9" w:rsidRDefault="000B50B2" w:rsidP="004538D4">
      <w:pPr>
        <w:pStyle w:val="Listaszerbekezds"/>
        <w:numPr>
          <w:ilvl w:val="0"/>
          <w:numId w:val="27"/>
        </w:numPr>
        <w:spacing w:line="240" w:lineRule="auto"/>
        <w:ind w:left="1276"/>
        <w:rPr>
          <w:rFonts w:ascii="Garamond" w:hAnsi="Garamond"/>
        </w:rPr>
      </w:pPr>
      <w:r w:rsidRPr="002C13B9">
        <w:rPr>
          <w:rFonts w:ascii="Garamond" w:hAnsi="Garamond"/>
        </w:rPr>
        <w:t>incidens hatása az érintettekre,</w:t>
      </w:r>
    </w:p>
    <w:p w14:paraId="66EB610C" w14:textId="77777777" w:rsidR="00D430B2" w:rsidRPr="002C13B9" w:rsidRDefault="000B50B2" w:rsidP="004538D4">
      <w:pPr>
        <w:pStyle w:val="Listaszerbekezds"/>
        <w:numPr>
          <w:ilvl w:val="0"/>
          <w:numId w:val="27"/>
        </w:numPr>
        <w:spacing w:line="240" w:lineRule="auto"/>
        <w:ind w:left="1276"/>
        <w:rPr>
          <w:rFonts w:ascii="Garamond" w:hAnsi="Garamond"/>
        </w:rPr>
      </w:pPr>
      <w:r w:rsidRPr="002C13B9">
        <w:rPr>
          <w:rFonts w:ascii="Garamond" w:hAnsi="Garamond"/>
        </w:rPr>
        <w:t>érintettek száma,</w:t>
      </w:r>
    </w:p>
    <w:p w14:paraId="6EF6E418" w14:textId="77777777" w:rsidR="00D430B2" w:rsidRPr="002C13B9" w:rsidRDefault="000B50B2" w:rsidP="004538D4">
      <w:pPr>
        <w:pStyle w:val="Listaszerbekezds"/>
        <w:numPr>
          <w:ilvl w:val="0"/>
          <w:numId w:val="27"/>
        </w:numPr>
        <w:spacing w:line="240" w:lineRule="auto"/>
        <w:ind w:left="1276"/>
        <w:rPr>
          <w:rFonts w:ascii="Garamond" w:hAnsi="Garamond"/>
        </w:rPr>
      </w:pPr>
      <w:r w:rsidRPr="002C13B9">
        <w:rPr>
          <w:rFonts w:ascii="Garamond" w:hAnsi="Garamond"/>
        </w:rPr>
        <w:t>érintettek kategóriái,</w:t>
      </w:r>
    </w:p>
    <w:p w14:paraId="10996BA7" w14:textId="77777777" w:rsidR="00D430B2" w:rsidRPr="002C13B9" w:rsidRDefault="000B50B2" w:rsidP="004538D4">
      <w:pPr>
        <w:pStyle w:val="Listaszerbekezds"/>
        <w:numPr>
          <w:ilvl w:val="0"/>
          <w:numId w:val="27"/>
        </w:numPr>
        <w:spacing w:line="240" w:lineRule="auto"/>
        <w:ind w:left="1276"/>
        <w:rPr>
          <w:rFonts w:ascii="Garamond" w:hAnsi="Garamond"/>
        </w:rPr>
      </w:pPr>
      <w:r w:rsidRPr="002C13B9">
        <w:rPr>
          <w:rFonts w:ascii="Garamond" w:hAnsi="Garamond"/>
        </w:rPr>
        <w:t>érintett személyes adatok köre, száma,</w:t>
      </w:r>
    </w:p>
    <w:p w14:paraId="68C38DC1" w14:textId="77777777" w:rsidR="00D430B2" w:rsidRPr="002C13B9" w:rsidRDefault="000B50B2" w:rsidP="004538D4">
      <w:pPr>
        <w:pStyle w:val="Listaszerbekezds"/>
        <w:numPr>
          <w:ilvl w:val="0"/>
          <w:numId w:val="27"/>
        </w:numPr>
        <w:spacing w:line="240" w:lineRule="auto"/>
        <w:ind w:left="1276"/>
        <w:rPr>
          <w:rFonts w:ascii="Garamond" w:hAnsi="Garamond"/>
        </w:rPr>
      </w:pPr>
      <w:r w:rsidRPr="002C13B9">
        <w:rPr>
          <w:rFonts w:ascii="Garamond" w:hAnsi="Garamond"/>
        </w:rPr>
        <w:t>incidens következményei,</w:t>
      </w:r>
    </w:p>
    <w:p w14:paraId="312205C6" w14:textId="77777777" w:rsidR="00D430B2" w:rsidRPr="002C13B9" w:rsidRDefault="000B50B2" w:rsidP="004538D4">
      <w:pPr>
        <w:pStyle w:val="Listaszerbekezds"/>
        <w:numPr>
          <w:ilvl w:val="0"/>
          <w:numId w:val="27"/>
        </w:numPr>
        <w:spacing w:line="240" w:lineRule="auto"/>
        <w:ind w:left="1276"/>
        <w:rPr>
          <w:rFonts w:ascii="Garamond" w:hAnsi="Garamond"/>
        </w:rPr>
      </w:pPr>
      <w:r w:rsidRPr="002C13B9">
        <w:rPr>
          <w:rFonts w:ascii="Garamond" w:hAnsi="Garamond"/>
        </w:rPr>
        <w:t>incidens következményeinek orvoslására tett intézkedések,</w:t>
      </w:r>
    </w:p>
    <w:p w14:paraId="01443C8C" w14:textId="77777777" w:rsidR="00D430B2" w:rsidRPr="002C13B9" w:rsidRDefault="000B50B2" w:rsidP="004538D4">
      <w:pPr>
        <w:pStyle w:val="Listaszerbekezds"/>
        <w:numPr>
          <w:ilvl w:val="0"/>
          <w:numId w:val="27"/>
        </w:numPr>
        <w:spacing w:line="240" w:lineRule="auto"/>
        <w:ind w:left="1276"/>
        <w:rPr>
          <w:rFonts w:ascii="Garamond" w:hAnsi="Garamond"/>
        </w:rPr>
      </w:pPr>
      <w:r w:rsidRPr="002C13B9">
        <w:rPr>
          <w:rFonts w:ascii="Garamond" w:hAnsi="Garamond"/>
        </w:rPr>
        <w:t>érintettek tájékoztatása megtörtént-e, és ha igen, mikor.</w:t>
      </w:r>
    </w:p>
    <w:p w14:paraId="31D38281" w14:textId="77777777" w:rsidR="00D430B2" w:rsidRPr="002C13B9" w:rsidRDefault="00D430B2" w:rsidP="004538D4">
      <w:pPr>
        <w:spacing w:line="240" w:lineRule="auto"/>
        <w:ind w:left="851" w:hanging="851"/>
        <w:rPr>
          <w:rFonts w:ascii="Garamond" w:hAnsi="Garamond"/>
        </w:rPr>
      </w:pPr>
    </w:p>
    <w:p w14:paraId="1A4258D2" w14:textId="77777777" w:rsidR="00D430B2" w:rsidRPr="002C13B9" w:rsidRDefault="000B50B2" w:rsidP="004538D4">
      <w:pPr>
        <w:spacing w:line="240" w:lineRule="auto"/>
        <w:ind w:left="851" w:hanging="851"/>
        <w:rPr>
          <w:rFonts w:ascii="Garamond" w:hAnsi="Garamond"/>
        </w:rPr>
      </w:pPr>
      <w:r w:rsidRPr="002C13B9">
        <w:rPr>
          <w:rFonts w:ascii="Garamond" w:hAnsi="Garamond"/>
        </w:rPr>
        <w:t>17.4.</w:t>
      </w:r>
      <w:r w:rsidRPr="002C13B9">
        <w:rPr>
          <w:rFonts w:ascii="Garamond" w:hAnsi="Garamond"/>
        </w:rPr>
        <w:tab/>
        <w:t>Ha az adatvédelmi incidens valószínűsíthetően magas kockázattal jár a természetes személyek jogaira és szabadságaira nézve, a Társaság indokolatlan késedelem nélkül tájékoztatja az érintettet az adatvédelmi incidensről. A tájékoztatásnak ki kell terjednie legalább a 17.2. pont b), c), d) alpontjaiban foglaltakra.</w:t>
      </w:r>
    </w:p>
    <w:p w14:paraId="7E5639FA" w14:textId="77777777" w:rsidR="00D430B2" w:rsidRPr="002C13B9" w:rsidRDefault="00D430B2" w:rsidP="004538D4">
      <w:pPr>
        <w:spacing w:line="240" w:lineRule="auto"/>
        <w:ind w:left="851" w:hanging="851"/>
        <w:rPr>
          <w:rFonts w:ascii="Garamond" w:hAnsi="Garamond"/>
        </w:rPr>
      </w:pPr>
    </w:p>
    <w:p w14:paraId="4CFB3188" w14:textId="77777777" w:rsidR="00D430B2" w:rsidRPr="002C13B9" w:rsidRDefault="000B50B2" w:rsidP="004538D4">
      <w:pPr>
        <w:spacing w:line="240" w:lineRule="auto"/>
        <w:ind w:left="851" w:hanging="851"/>
        <w:rPr>
          <w:rFonts w:ascii="Garamond" w:hAnsi="Garamond"/>
        </w:rPr>
      </w:pPr>
      <w:r w:rsidRPr="002C13B9">
        <w:rPr>
          <w:rFonts w:ascii="Garamond" w:hAnsi="Garamond"/>
        </w:rPr>
        <w:t>17.5.</w:t>
      </w:r>
      <w:r w:rsidRPr="002C13B9">
        <w:rPr>
          <w:rFonts w:ascii="Garamond" w:hAnsi="Garamond"/>
        </w:rPr>
        <w:tab/>
        <w:t>Az érintettet nem kell tájékoztatni, ha a következő feltételek bármelyike teljesül:</w:t>
      </w:r>
    </w:p>
    <w:p w14:paraId="5BA7FA75" w14:textId="77777777" w:rsidR="00D430B2" w:rsidRPr="002C13B9" w:rsidRDefault="00D430B2" w:rsidP="004538D4">
      <w:pPr>
        <w:spacing w:line="240" w:lineRule="auto"/>
        <w:ind w:left="851" w:hanging="851"/>
        <w:rPr>
          <w:rFonts w:ascii="Garamond" w:hAnsi="Garamond"/>
        </w:rPr>
      </w:pPr>
    </w:p>
    <w:p w14:paraId="5640425A" w14:textId="77777777" w:rsidR="00D430B2" w:rsidRPr="002C13B9" w:rsidRDefault="000B50B2" w:rsidP="004538D4">
      <w:pPr>
        <w:pStyle w:val="Listaszerbekezds"/>
        <w:numPr>
          <w:ilvl w:val="0"/>
          <w:numId w:val="28"/>
        </w:numPr>
        <w:spacing w:line="240" w:lineRule="auto"/>
        <w:ind w:left="1276"/>
        <w:rPr>
          <w:rFonts w:ascii="Garamond" w:hAnsi="Garamond"/>
        </w:rPr>
      </w:pPr>
      <w:r w:rsidRPr="002C13B9">
        <w:rPr>
          <w:rFonts w:ascii="Garamond" w:hAnsi="Garamond"/>
        </w:rPr>
        <w:t>a Társaság megfelelő technikai és szervezési védelmi intézkedéseket hajtott végre, és ezeket az intézkedéseket az adatvédelmi incidens által érintett adatok tekintetében alkalmazták, különösen azokat az intézkedéseket, amelyek a személyes adatokhoz való hozzáférésre fel nem jogosított személyek számára értelmezhetetlenné teszik az adatokat;</w:t>
      </w:r>
    </w:p>
    <w:p w14:paraId="7A3E6D74" w14:textId="77777777" w:rsidR="00D430B2" w:rsidRPr="002C13B9" w:rsidRDefault="000B50B2" w:rsidP="004538D4">
      <w:pPr>
        <w:pStyle w:val="Listaszerbekezds"/>
        <w:numPr>
          <w:ilvl w:val="0"/>
          <w:numId w:val="28"/>
        </w:numPr>
        <w:spacing w:line="240" w:lineRule="auto"/>
        <w:ind w:left="1276"/>
        <w:rPr>
          <w:rFonts w:ascii="Garamond" w:hAnsi="Garamond"/>
        </w:rPr>
      </w:pPr>
      <w:r w:rsidRPr="002C13B9">
        <w:rPr>
          <w:rFonts w:ascii="Garamond" w:hAnsi="Garamond"/>
        </w:rPr>
        <w:t>a Társaság az adatvédelmi incidenst követően olyan további intézkedéseket tett, amelyek biztosítják, hogy az érintett jogaira és szabadságaira jelentett magas kockázat a továbbiakban valószínűsíthetően nem valósul meg;</w:t>
      </w:r>
    </w:p>
    <w:p w14:paraId="47F9F785" w14:textId="77777777" w:rsidR="00D430B2" w:rsidRPr="002C13B9" w:rsidRDefault="000B50B2" w:rsidP="004538D4">
      <w:pPr>
        <w:pStyle w:val="Listaszerbekezds"/>
        <w:numPr>
          <w:ilvl w:val="0"/>
          <w:numId w:val="28"/>
        </w:numPr>
        <w:spacing w:line="240" w:lineRule="auto"/>
        <w:ind w:left="1276"/>
        <w:rPr>
          <w:rFonts w:ascii="Garamond" w:hAnsi="Garamond"/>
        </w:rPr>
      </w:pPr>
      <w:r w:rsidRPr="002C13B9">
        <w:rPr>
          <w:rFonts w:ascii="Garamond" w:hAnsi="Garamond"/>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14:paraId="5B99973C" w14:textId="77777777" w:rsidR="00D430B2" w:rsidRPr="002C13B9" w:rsidRDefault="00D430B2" w:rsidP="004538D4">
      <w:pPr>
        <w:spacing w:line="240" w:lineRule="auto"/>
        <w:ind w:left="851" w:hanging="851"/>
        <w:rPr>
          <w:rFonts w:ascii="Garamond" w:hAnsi="Garamond"/>
        </w:rPr>
      </w:pPr>
    </w:p>
    <w:p w14:paraId="2E4BC48C" w14:textId="77777777" w:rsidR="00D430B2" w:rsidRPr="002C13B9" w:rsidRDefault="000B50B2" w:rsidP="004538D4">
      <w:pPr>
        <w:spacing w:line="240" w:lineRule="auto"/>
        <w:ind w:left="851" w:hanging="851"/>
        <w:rPr>
          <w:rFonts w:ascii="Garamond" w:hAnsi="Garamond"/>
        </w:rPr>
      </w:pPr>
      <w:r w:rsidRPr="002C13B9">
        <w:rPr>
          <w:rFonts w:ascii="Garamond" w:hAnsi="Garamond"/>
        </w:rPr>
        <w:t>17.6.</w:t>
      </w:r>
      <w:r w:rsidRPr="002C13B9">
        <w:rPr>
          <w:rFonts w:ascii="Garamond" w:hAnsi="Garamond"/>
        </w:rPr>
        <w:tab/>
        <w:t xml:space="preserve">Adatvédelmi incidens bekövetkezése esetén a Társaságnak azonnal megkezdi annak kivizsgálását. Az adatvédelmi incidenst elsőként érzékelő munkavállaló köteles azt azonnal jelenteni a </w:t>
      </w:r>
      <w:r w:rsidR="00647EDE">
        <w:rPr>
          <w:rFonts w:ascii="Garamond" w:hAnsi="Garamond"/>
        </w:rPr>
        <w:t>vezérigazgató</w:t>
      </w:r>
      <w:r w:rsidR="002D3286">
        <w:rPr>
          <w:rFonts w:ascii="Garamond" w:hAnsi="Garamond"/>
        </w:rPr>
        <w:t>-helyettesnek</w:t>
      </w:r>
      <w:r w:rsidRPr="002C13B9">
        <w:rPr>
          <w:rFonts w:ascii="Garamond" w:hAnsi="Garamond"/>
        </w:rPr>
        <w:t>. Ezzel egyidejűleg a munkavállalónak haladéktalanul meg kell tennie mindent annak érdekében, hogy az incidens következményeit enyhítse, a további károkat elhárítsa.</w:t>
      </w:r>
    </w:p>
    <w:p w14:paraId="2BBFE9FB" w14:textId="77777777" w:rsidR="00D430B2" w:rsidRPr="002C13B9" w:rsidRDefault="00D430B2" w:rsidP="004538D4">
      <w:pPr>
        <w:spacing w:line="240" w:lineRule="auto"/>
        <w:ind w:left="851" w:hanging="851"/>
        <w:rPr>
          <w:rFonts w:ascii="Garamond" w:hAnsi="Garamond"/>
        </w:rPr>
      </w:pPr>
    </w:p>
    <w:p w14:paraId="7C8001B8" w14:textId="77777777" w:rsidR="00D430B2" w:rsidRPr="002C13B9" w:rsidRDefault="000B50B2" w:rsidP="004538D4">
      <w:pPr>
        <w:spacing w:line="240" w:lineRule="auto"/>
        <w:ind w:left="851" w:hanging="851"/>
        <w:rPr>
          <w:rFonts w:ascii="Garamond" w:hAnsi="Garamond"/>
        </w:rPr>
      </w:pPr>
      <w:r w:rsidRPr="002C13B9">
        <w:rPr>
          <w:rFonts w:ascii="Garamond" w:hAnsi="Garamond"/>
        </w:rPr>
        <w:t>17.7.</w:t>
      </w:r>
      <w:r w:rsidRPr="002C13B9">
        <w:rPr>
          <w:rFonts w:ascii="Garamond" w:hAnsi="Garamond"/>
        </w:rPr>
        <w:tab/>
        <w:t xml:space="preserve">Incidens bekövetkezése esetén a </w:t>
      </w:r>
      <w:r w:rsidR="00647EDE">
        <w:rPr>
          <w:rFonts w:ascii="Garamond" w:hAnsi="Garamond"/>
        </w:rPr>
        <w:t>vezérigazgató</w:t>
      </w:r>
      <w:r w:rsidR="002D3286">
        <w:rPr>
          <w:rFonts w:ascii="Garamond" w:hAnsi="Garamond"/>
        </w:rPr>
        <w:t>-helyettes</w:t>
      </w:r>
      <w:r w:rsidR="00723B9B" w:rsidRPr="002C13B9">
        <w:rPr>
          <w:rFonts w:ascii="Garamond" w:hAnsi="Garamond"/>
        </w:rPr>
        <w:t xml:space="preserve"> </w:t>
      </w:r>
      <w:r w:rsidRPr="002C13B9">
        <w:rPr>
          <w:rFonts w:ascii="Garamond" w:hAnsi="Garamond"/>
        </w:rPr>
        <w:t>az incidens körülményeinek felderítéséhez, és a következmények enyhítéséhez szükséges szakértelemmel rendlelkező jogi és informatikai szakértők bevonásával haladéktalanul megkezdi az incidens kivizsgálását és megszüntetését.</w:t>
      </w:r>
    </w:p>
    <w:p w14:paraId="55CEF13E" w14:textId="77777777" w:rsidR="00D430B2" w:rsidRPr="002C13B9" w:rsidRDefault="00D430B2" w:rsidP="004538D4">
      <w:pPr>
        <w:spacing w:line="240" w:lineRule="auto"/>
        <w:ind w:left="851" w:hanging="851"/>
        <w:rPr>
          <w:rFonts w:ascii="Garamond" w:hAnsi="Garamond"/>
        </w:rPr>
      </w:pPr>
    </w:p>
    <w:p w14:paraId="7F09CC09" w14:textId="77777777" w:rsidR="00D430B2" w:rsidRPr="002C13B9" w:rsidRDefault="000B50B2" w:rsidP="004538D4">
      <w:pPr>
        <w:pStyle w:val="Cmsor1"/>
        <w:numPr>
          <w:ilvl w:val="0"/>
          <w:numId w:val="0"/>
        </w:numPr>
        <w:spacing w:before="0" w:after="0" w:line="240" w:lineRule="auto"/>
        <w:rPr>
          <w:rFonts w:ascii="Garamond" w:hAnsi="Garamond"/>
        </w:rPr>
      </w:pPr>
      <w:bookmarkStart w:id="164" w:name="_Toc514087153"/>
      <w:r w:rsidRPr="002C13B9">
        <w:rPr>
          <w:rFonts w:ascii="Garamond" w:hAnsi="Garamond"/>
        </w:rPr>
        <w:t>18. Adatvédelmi hatásvizsgálat</w:t>
      </w:r>
      <w:bookmarkEnd w:id="164"/>
    </w:p>
    <w:p w14:paraId="35E5606B" w14:textId="77777777" w:rsidR="00D430B2" w:rsidRPr="002C13B9" w:rsidRDefault="00D430B2" w:rsidP="004538D4">
      <w:pPr>
        <w:spacing w:line="240" w:lineRule="auto"/>
        <w:rPr>
          <w:rFonts w:ascii="Garamond" w:hAnsi="Garamond"/>
        </w:rPr>
      </w:pPr>
    </w:p>
    <w:p w14:paraId="3BB0B91F" w14:textId="77777777" w:rsidR="00D430B2" w:rsidRPr="002C13B9" w:rsidRDefault="000B50B2" w:rsidP="004538D4">
      <w:pPr>
        <w:spacing w:line="240" w:lineRule="auto"/>
        <w:ind w:left="851" w:hanging="851"/>
        <w:rPr>
          <w:rFonts w:ascii="Garamond" w:hAnsi="Garamond"/>
        </w:rPr>
      </w:pPr>
      <w:r w:rsidRPr="002C13B9">
        <w:rPr>
          <w:rFonts w:ascii="Garamond" w:hAnsi="Garamond"/>
        </w:rPr>
        <w:t>18.1.</w:t>
      </w:r>
      <w:r w:rsidRPr="002C13B9">
        <w:rPr>
          <w:rFonts w:ascii="Garamond" w:hAnsi="Garamond"/>
        </w:rPr>
        <w:tab/>
        <w:t>Ha az adatkezelés valamely – különösen új technológiákat alkalmazó – típusa, figyelemmel annak jellegére, hatókörére, körülményére és céljaira, valószínűsíthetően magas kockázattal jár a természetes személyek jogaira és szabadságaira nézve, akkor a Társaság az adatkezelést megelőzően hatásvizsgálatot végez arra vonatkozóan, hogy a tervezett adatkezelési műveletek a személyes adatok védelmét hogyan érintik. Olyan egymáshoz hasonló típusú adatkezelési műveletek, amelyek egymáshoz hasonló magas kockázatokat jelentenek, egyetlen hatásvizsgálat keretei között is értékelhetőek.</w:t>
      </w:r>
    </w:p>
    <w:p w14:paraId="05BAA259" w14:textId="77777777" w:rsidR="00D430B2" w:rsidRPr="002C13B9" w:rsidRDefault="00D430B2" w:rsidP="004538D4">
      <w:pPr>
        <w:spacing w:line="240" w:lineRule="auto"/>
        <w:ind w:left="851" w:hanging="851"/>
        <w:rPr>
          <w:rFonts w:ascii="Garamond" w:hAnsi="Garamond"/>
        </w:rPr>
      </w:pPr>
    </w:p>
    <w:p w14:paraId="63F2D9C4" w14:textId="77777777" w:rsidR="00D430B2" w:rsidRPr="002C13B9" w:rsidRDefault="000B50B2" w:rsidP="004538D4">
      <w:pPr>
        <w:spacing w:line="240" w:lineRule="auto"/>
        <w:ind w:left="851" w:hanging="851"/>
        <w:rPr>
          <w:rFonts w:ascii="Garamond" w:hAnsi="Garamond"/>
        </w:rPr>
      </w:pPr>
      <w:r w:rsidRPr="002C13B9">
        <w:rPr>
          <w:rFonts w:ascii="Garamond" w:hAnsi="Garamond"/>
        </w:rPr>
        <w:t>18.2.</w:t>
      </w:r>
      <w:r w:rsidRPr="002C13B9">
        <w:rPr>
          <w:rFonts w:ascii="Garamond" w:hAnsi="Garamond"/>
        </w:rPr>
        <w:tab/>
        <w:t>A hatásvizsgálat kiterjed legalább:</w:t>
      </w:r>
    </w:p>
    <w:p w14:paraId="76991F33" w14:textId="77777777" w:rsidR="00D430B2" w:rsidRPr="002C13B9" w:rsidRDefault="00D430B2" w:rsidP="004538D4">
      <w:pPr>
        <w:spacing w:line="240" w:lineRule="auto"/>
        <w:ind w:left="851" w:hanging="851"/>
        <w:rPr>
          <w:rFonts w:ascii="Garamond" w:hAnsi="Garamond"/>
        </w:rPr>
      </w:pPr>
    </w:p>
    <w:p w14:paraId="6B4ED00D" w14:textId="77777777" w:rsidR="00D430B2" w:rsidRPr="002C13B9" w:rsidRDefault="000B50B2" w:rsidP="004538D4">
      <w:pPr>
        <w:pStyle w:val="Listaszerbekezds"/>
        <w:numPr>
          <w:ilvl w:val="0"/>
          <w:numId w:val="29"/>
        </w:numPr>
        <w:spacing w:line="240" w:lineRule="auto"/>
        <w:ind w:left="1276"/>
        <w:rPr>
          <w:rFonts w:ascii="Garamond" w:hAnsi="Garamond"/>
        </w:rPr>
      </w:pPr>
      <w:r w:rsidRPr="002C13B9">
        <w:rPr>
          <w:rFonts w:ascii="Garamond" w:hAnsi="Garamond"/>
        </w:rPr>
        <w:t>a tervezett adatkezelési műveletek módszeres leírására és az adatkezelés céljainak ismertetésére, beleértve adott esetben a Társaság által érvényesíteni kívánt jogos érdeket;</w:t>
      </w:r>
    </w:p>
    <w:p w14:paraId="49906B8C" w14:textId="77777777" w:rsidR="00D430B2" w:rsidRPr="002C13B9" w:rsidRDefault="000B50B2" w:rsidP="004538D4">
      <w:pPr>
        <w:pStyle w:val="Listaszerbekezds"/>
        <w:numPr>
          <w:ilvl w:val="0"/>
          <w:numId w:val="29"/>
        </w:numPr>
        <w:spacing w:line="240" w:lineRule="auto"/>
        <w:ind w:left="1276"/>
        <w:rPr>
          <w:rFonts w:ascii="Garamond" w:hAnsi="Garamond"/>
        </w:rPr>
      </w:pPr>
      <w:r w:rsidRPr="002C13B9">
        <w:rPr>
          <w:rFonts w:ascii="Garamond" w:hAnsi="Garamond"/>
        </w:rPr>
        <w:t>az adatkezelés céljaira figyelemmel az adatkezelési műveletek szükségességi és arányossági vizsgálatára;</w:t>
      </w:r>
    </w:p>
    <w:p w14:paraId="447AB832" w14:textId="77777777" w:rsidR="00D430B2" w:rsidRPr="002C13B9" w:rsidRDefault="000B50B2" w:rsidP="004538D4">
      <w:pPr>
        <w:pStyle w:val="Listaszerbekezds"/>
        <w:numPr>
          <w:ilvl w:val="0"/>
          <w:numId w:val="29"/>
        </w:numPr>
        <w:spacing w:line="240" w:lineRule="auto"/>
        <w:ind w:left="1276"/>
        <w:rPr>
          <w:rFonts w:ascii="Garamond" w:hAnsi="Garamond"/>
        </w:rPr>
      </w:pPr>
      <w:r w:rsidRPr="002C13B9">
        <w:rPr>
          <w:rFonts w:ascii="Garamond" w:hAnsi="Garamond"/>
        </w:rPr>
        <w:t>az érintett jogait és szabadságait érintő kockázatok vizsgálatára; és</w:t>
      </w:r>
    </w:p>
    <w:p w14:paraId="32F923F1" w14:textId="77777777" w:rsidR="00D430B2" w:rsidRPr="002C13B9" w:rsidRDefault="000B50B2" w:rsidP="004538D4">
      <w:pPr>
        <w:pStyle w:val="Listaszerbekezds"/>
        <w:numPr>
          <w:ilvl w:val="0"/>
          <w:numId w:val="29"/>
        </w:numPr>
        <w:spacing w:line="240" w:lineRule="auto"/>
        <w:ind w:left="1276"/>
        <w:rPr>
          <w:rFonts w:ascii="Garamond" w:hAnsi="Garamond"/>
        </w:rPr>
      </w:pPr>
      <w:r w:rsidRPr="002C13B9">
        <w:rPr>
          <w:rFonts w:ascii="Garamond" w:hAnsi="Garamond"/>
        </w:rPr>
        <w:t>a kockázatok kezelését célzó intézkedések bemutatására, ideértve a személyes adatok védelmét és az e rendelettel való összhang igazolását szolgáló, az érintettek és más személyek jogait és jogos érdekeit figyelembe vevő garanciákat, biztonsági intézkedéseket és mechanizmusokat.</w:t>
      </w:r>
    </w:p>
    <w:p w14:paraId="1AE49CDC" w14:textId="77777777" w:rsidR="00D430B2" w:rsidRPr="002C13B9" w:rsidRDefault="00D430B2" w:rsidP="004538D4">
      <w:pPr>
        <w:spacing w:line="240" w:lineRule="auto"/>
        <w:ind w:left="851" w:hanging="851"/>
        <w:rPr>
          <w:rFonts w:ascii="Garamond" w:hAnsi="Garamond"/>
        </w:rPr>
      </w:pPr>
    </w:p>
    <w:p w14:paraId="4F626243" w14:textId="77777777" w:rsidR="00D430B2" w:rsidRPr="002C13B9" w:rsidRDefault="000B50B2" w:rsidP="004538D4">
      <w:pPr>
        <w:spacing w:line="240" w:lineRule="auto"/>
        <w:ind w:left="851" w:hanging="851"/>
        <w:rPr>
          <w:rFonts w:ascii="Garamond" w:hAnsi="Garamond"/>
        </w:rPr>
      </w:pPr>
      <w:r w:rsidRPr="002C13B9">
        <w:rPr>
          <w:rFonts w:ascii="Garamond" w:hAnsi="Garamond"/>
        </w:rPr>
        <w:t>18.3.</w:t>
      </w:r>
      <w:r w:rsidRPr="002C13B9">
        <w:rPr>
          <w:rFonts w:ascii="Garamond" w:hAnsi="Garamond"/>
        </w:rPr>
        <w:tab/>
        <w:t>A hatásvizsgálat kiterjed legalább:</w:t>
      </w:r>
    </w:p>
    <w:p w14:paraId="0C6082FA" w14:textId="77777777" w:rsidR="00D430B2" w:rsidRPr="002C13B9" w:rsidRDefault="00D430B2" w:rsidP="004538D4">
      <w:pPr>
        <w:spacing w:line="240" w:lineRule="auto"/>
        <w:ind w:left="851" w:hanging="851"/>
        <w:rPr>
          <w:rFonts w:ascii="Garamond" w:hAnsi="Garamond"/>
        </w:rPr>
      </w:pPr>
    </w:p>
    <w:p w14:paraId="6D8D741A" w14:textId="77777777" w:rsidR="00D430B2" w:rsidRPr="002C13B9" w:rsidRDefault="000B50B2" w:rsidP="004538D4">
      <w:pPr>
        <w:pStyle w:val="Listaszerbekezds"/>
        <w:numPr>
          <w:ilvl w:val="0"/>
          <w:numId w:val="29"/>
        </w:numPr>
        <w:spacing w:line="240" w:lineRule="auto"/>
        <w:ind w:left="1276"/>
        <w:rPr>
          <w:rFonts w:ascii="Garamond" w:hAnsi="Garamond"/>
        </w:rPr>
      </w:pPr>
      <w:r w:rsidRPr="002C13B9">
        <w:rPr>
          <w:rFonts w:ascii="Garamond" w:hAnsi="Garamond"/>
        </w:rPr>
        <w:t>a tervezett adatkezelési műveletek módszeres leírására és az adatkezelés céljainak ismertetésére, beleértve adott esetben a Társaság által érvényesíteni kívánt jogos érdeket;</w:t>
      </w:r>
    </w:p>
    <w:p w14:paraId="66AC0DFE" w14:textId="77777777" w:rsidR="00D430B2" w:rsidRPr="002C13B9" w:rsidRDefault="000B50B2" w:rsidP="004538D4">
      <w:pPr>
        <w:pStyle w:val="Listaszerbekezds"/>
        <w:numPr>
          <w:ilvl w:val="0"/>
          <w:numId w:val="29"/>
        </w:numPr>
        <w:spacing w:line="240" w:lineRule="auto"/>
        <w:ind w:left="1276"/>
        <w:rPr>
          <w:rFonts w:ascii="Garamond" w:hAnsi="Garamond"/>
        </w:rPr>
      </w:pPr>
      <w:r w:rsidRPr="002C13B9">
        <w:rPr>
          <w:rFonts w:ascii="Garamond" w:hAnsi="Garamond"/>
        </w:rPr>
        <w:t>az adatkezelés céljaira figyelemmel az adatkezelési műveletek szükségességi és arányossági vizsgálatára;</w:t>
      </w:r>
    </w:p>
    <w:p w14:paraId="71A1AF8C" w14:textId="77777777" w:rsidR="00D430B2" w:rsidRPr="002C13B9" w:rsidRDefault="000B50B2" w:rsidP="004538D4">
      <w:pPr>
        <w:pStyle w:val="Listaszerbekezds"/>
        <w:numPr>
          <w:ilvl w:val="0"/>
          <w:numId w:val="29"/>
        </w:numPr>
        <w:spacing w:line="240" w:lineRule="auto"/>
        <w:ind w:left="1276"/>
        <w:rPr>
          <w:rFonts w:ascii="Garamond" w:hAnsi="Garamond"/>
        </w:rPr>
      </w:pPr>
      <w:r w:rsidRPr="002C13B9">
        <w:rPr>
          <w:rFonts w:ascii="Garamond" w:hAnsi="Garamond"/>
        </w:rPr>
        <w:t>az érintett jogait és szabadságait érintő kockázatok vizsgálatára; és</w:t>
      </w:r>
    </w:p>
    <w:p w14:paraId="62D88BBD" w14:textId="77777777" w:rsidR="00D430B2" w:rsidRPr="002C13B9" w:rsidRDefault="000B50B2" w:rsidP="004538D4">
      <w:pPr>
        <w:pStyle w:val="Listaszerbekezds"/>
        <w:numPr>
          <w:ilvl w:val="0"/>
          <w:numId w:val="29"/>
        </w:numPr>
        <w:spacing w:line="240" w:lineRule="auto"/>
        <w:ind w:left="1276"/>
        <w:rPr>
          <w:rFonts w:ascii="Garamond" w:hAnsi="Garamond"/>
        </w:rPr>
      </w:pPr>
      <w:r w:rsidRPr="002C13B9">
        <w:rPr>
          <w:rFonts w:ascii="Garamond" w:hAnsi="Garamond"/>
        </w:rPr>
        <w:t>a kockázatok kezelését célzó intézkedések bemutatására, ideértve a személyes adatok védelmét és az e rendelettel való összhang igazolását szolgáló, az érintettek és más személyek jogait és jogos érdekeit figyelembe vevő garanciákat, biztonsági intézkedéseket és mechanizmusokat.</w:t>
      </w:r>
    </w:p>
    <w:p w14:paraId="2875B17F" w14:textId="77777777" w:rsidR="00D430B2" w:rsidRPr="002C13B9" w:rsidRDefault="00D430B2" w:rsidP="004538D4">
      <w:pPr>
        <w:spacing w:line="240" w:lineRule="auto"/>
        <w:ind w:left="851" w:hanging="851"/>
        <w:rPr>
          <w:rFonts w:ascii="Garamond" w:hAnsi="Garamond"/>
        </w:rPr>
      </w:pPr>
    </w:p>
    <w:p w14:paraId="462714D3" w14:textId="77777777" w:rsidR="00D430B2" w:rsidRPr="002C13B9" w:rsidRDefault="000B50B2" w:rsidP="004538D4">
      <w:pPr>
        <w:spacing w:line="240" w:lineRule="auto"/>
        <w:ind w:left="851" w:hanging="851"/>
        <w:rPr>
          <w:rFonts w:ascii="Garamond" w:hAnsi="Garamond"/>
        </w:rPr>
      </w:pPr>
      <w:r w:rsidRPr="002C13B9">
        <w:rPr>
          <w:rFonts w:ascii="Garamond" w:hAnsi="Garamond"/>
        </w:rPr>
        <w:t>18.4.</w:t>
      </w:r>
      <w:r w:rsidRPr="002C13B9">
        <w:rPr>
          <w:rFonts w:ascii="Garamond" w:hAnsi="Garamond"/>
        </w:rPr>
        <w:tab/>
        <w:t>A Társaság adott esetben – a kereskedelmi érdekek vagy a közérdek védelmének vagy az adatkezelési műveletek biztonságának sérelme nélkül – kikéri az érintettek vagy képviselőik véleményét a tervezett adatkezelésről.</w:t>
      </w:r>
    </w:p>
    <w:p w14:paraId="6456CBA0" w14:textId="77777777" w:rsidR="00D430B2" w:rsidRPr="002C13B9" w:rsidRDefault="00D430B2" w:rsidP="004538D4">
      <w:pPr>
        <w:spacing w:line="240" w:lineRule="auto"/>
        <w:ind w:left="851" w:hanging="851"/>
        <w:rPr>
          <w:rFonts w:ascii="Garamond" w:hAnsi="Garamond"/>
        </w:rPr>
      </w:pPr>
    </w:p>
    <w:p w14:paraId="70CEA552" w14:textId="77777777" w:rsidR="00D430B2" w:rsidRPr="002C13B9" w:rsidRDefault="000B50B2" w:rsidP="004538D4">
      <w:pPr>
        <w:spacing w:line="240" w:lineRule="auto"/>
        <w:ind w:left="851" w:hanging="851"/>
        <w:rPr>
          <w:rFonts w:ascii="Garamond" w:hAnsi="Garamond"/>
        </w:rPr>
      </w:pPr>
      <w:r w:rsidRPr="002C13B9">
        <w:rPr>
          <w:rFonts w:ascii="Garamond" w:hAnsi="Garamond"/>
        </w:rPr>
        <w:t>18.5.</w:t>
      </w:r>
      <w:r w:rsidRPr="002C13B9">
        <w:rPr>
          <w:rFonts w:ascii="Garamond" w:hAnsi="Garamond"/>
        </w:rPr>
        <w:tab/>
        <w:t>A Társaság szükség szerint, de legalább az adatkezelési műveletek által jelentett kockázat változása esetén ellenőrzést folytat le annak értékelése céljából, hogy a személyes adatok kezelése az adatvédelmi hatásvizsgálatnak megfelelően történik-e.</w:t>
      </w:r>
    </w:p>
    <w:p w14:paraId="42A91FB8" w14:textId="77777777" w:rsidR="00D430B2" w:rsidRPr="002C13B9" w:rsidRDefault="00D430B2" w:rsidP="004538D4">
      <w:pPr>
        <w:spacing w:line="240" w:lineRule="auto"/>
        <w:ind w:left="851" w:hanging="851"/>
        <w:rPr>
          <w:rFonts w:ascii="Garamond" w:hAnsi="Garamond"/>
        </w:rPr>
      </w:pPr>
    </w:p>
    <w:p w14:paraId="6D32A318" w14:textId="77777777" w:rsidR="00D430B2" w:rsidRPr="002C13B9" w:rsidRDefault="000B50B2" w:rsidP="004538D4">
      <w:pPr>
        <w:spacing w:line="240" w:lineRule="auto"/>
        <w:ind w:left="851" w:hanging="851"/>
        <w:rPr>
          <w:rFonts w:ascii="Garamond" w:hAnsi="Garamond"/>
        </w:rPr>
      </w:pPr>
      <w:r w:rsidRPr="002C13B9">
        <w:rPr>
          <w:rFonts w:ascii="Garamond" w:hAnsi="Garamond"/>
        </w:rPr>
        <w:t>18.6.</w:t>
      </w:r>
      <w:r w:rsidRPr="002C13B9">
        <w:rPr>
          <w:rFonts w:ascii="Garamond" w:hAnsi="Garamond"/>
        </w:rPr>
        <w:tab/>
        <w:t>A hatásvizsgálat eredménye alapján a Társaság dönt az adatkezelési bevezetéséről. Amennyiben a hatásvizsgálat megállapítja, hogy az adatkezelés a kockázat mérséklése céljából tett intézkedések hiányában valószínűsíthetően magas kockázattal jár, a személyes adatok kezelését megelőzően a Társaság konzultál a felügyeleti hatósággal.</w:t>
      </w:r>
    </w:p>
    <w:p w14:paraId="4AA7B3F9" w14:textId="77777777" w:rsidR="00D430B2" w:rsidRPr="002C13B9" w:rsidRDefault="00D430B2" w:rsidP="004538D4">
      <w:pPr>
        <w:spacing w:line="240" w:lineRule="auto"/>
        <w:ind w:left="851" w:hanging="851"/>
        <w:rPr>
          <w:rFonts w:ascii="Garamond" w:hAnsi="Garamond"/>
        </w:rPr>
      </w:pPr>
    </w:p>
    <w:p w14:paraId="1EB032CC" w14:textId="77777777" w:rsidR="00D430B2" w:rsidRPr="002C13B9" w:rsidRDefault="000B50B2" w:rsidP="004538D4">
      <w:pPr>
        <w:spacing w:line="240" w:lineRule="auto"/>
        <w:ind w:left="851" w:hanging="851"/>
        <w:rPr>
          <w:rFonts w:ascii="Garamond" w:hAnsi="Garamond"/>
        </w:rPr>
      </w:pPr>
      <w:r w:rsidRPr="002C13B9">
        <w:rPr>
          <w:rFonts w:ascii="Garamond" w:hAnsi="Garamond"/>
        </w:rPr>
        <w:t>18.7.</w:t>
      </w:r>
      <w:r w:rsidRPr="002C13B9">
        <w:rPr>
          <w:rFonts w:ascii="Garamond" w:hAnsi="Garamond"/>
        </w:rPr>
        <w:tab/>
        <w:t>A Társaság a hatósággal folytatott konzultáció során a hatóságot tájékoztatja:</w:t>
      </w:r>
    </w:p>
    <w:p w14:paraId="68997FB1" w14:textId="77777777" w:rsidR="00D430B2" w:rsidRPr="002C13B9" w:rsidRDefault="00D430B2" w:rsidP="004538D4">
      <w:pPr>
        <w:spacing w:line="240" w:lineRule="auto"/>
        <w:ind w:left="851" w:hanging="851"/>
        <w:rPr>
          <w:rFonts w:ascii="Garamond" w:hAnsi="Garamond"/>
        </w:rPr>
      </w:pPr>
    </w:p>
    <w:p w14:paraId="63C4A35B" w14:textId="77777777" w:rsidR="00D430B2" w:rsidRPr="002C13B9" w:rsidRDefault="000B50B2" w:rsidP="004538D4">
      <w:pPr>
        <w:pStyle w:val="Listaszerbekezds"/>
        <w:numPr>
          <w:ilvl w:val="0"/>
          <w:numId w:val="44"/>
        </w:numPr>
        <w:spacing w:line="240" w:lineRule="auto"/>
        <w:ind w:left="1276"/>
        <w:rPr>
          <w:rFonts w:ascii="Garamond" w:hAnsi="Garamond"/>
        </w:rPr>
      </w:pPr>
      <w:r w:rsidRPr="002C13B9">
        <w:rPr>
          <w:rFonts w:ascii="Garamond" w:hAnsi="Garamond"/>
        </w:rPr>
        <w:t>adott esetben az adatkezelésben részt vevő adatkezelő, közös adatkezelők és adatfeldolgozók feladatköreiről, különösen vállalkozáscsoporton belüli adatkezelés esetén;</w:t>
      </w:r>
    </w:p>
    <w:p w14:paraId="09BBD625" w14:textId="77777777" w:rsidR="00D430B2" w:rsidRPr="002C13B9" w:rsidRDefault="000B50B2" w:rsidP="004538D4">
      <w:pPr>
        <w:pStyle w:val="Listaszerbekezds"/>
        <w:numPr>
          <w:ilvl w:val="0"/>
          <w:numId w:val="44"/>
        </w:numPr>
        <w:spacing w:line="240" w:lineRule="auto"/>
        <w:ind w:left="1276"/>
        <w:rPr>
          <w:rFonts w:ascii="Garamond" w:hAnsi="Garamond"/>
        </w:rPr>
      </w:pPr>
      <w:r w:rsidRPr="002C13B9">
        <w:rPr>
          <w:rFonts w:ascii="Garamond" w:hAnsi="Garamond"/>
        </w:rPr>
        <w:t>a tervezett adatkezelés céljairól és módjairól;</w:t>
      </w:r>
    </w:p>
    <w:p w14:paraId="0612F521" w14:textId="77777777" w:rsidR="00D430B2" w:rsidRPr="002C13B9" w:rsidRDefault="000B50B2" w:rsidP="004538D4">
      <w:pPr>
        <w:pStyle w:val="Listaszerbekezds"/>
        <w:numPr>
          <w:ilvl w:val="0"/>
          <w:numId w:val="44"/>
        </w:numPr>
        <w:spacing w:line="240" w:lineRule="auto"/>
        <w:ind w:left="1276"/>
        <w:rPr>
          <w:rFonts w:ascii="Garamond" w:hAnsi="Garamond"/>
        </w:rPr>
      </w:pPr>
      <w:r w:rsidRPr="002C13B9">
        <w:rPr>
          <w:rFonts w:ascii="Garamond" w:hAnsi="Garamond"/>
        </w:rPr>
        <w:t>az érintettek e rendelet értelmében fennálló jogainak és szabadságainak védelmében hozott intézkedésekről és garanciákról;</w:t>
      </w:r>
    </w:p>
    <w:p w14:paraId="2052A27F" w14:textId="77777777" w:rsidR="00D430B2" w:rsidRPr="002C13B9" w:rsidRDefault="000B50B2" w:rsidP="004538D4">
      <w:pPr>
        <w:pStyle w:val="Listaszerbekezds"/>
        <w:numPr>
          <w:ilvl w:val="0"/>
          <w:numId w:val="44"/>
        </w:numPr>
        <w:spacing w:line="240" w:lineRule="auto"/>
        <w:ind w:left="1276"/>
        <w:rPr>
          <w:rFonts w:ascii="Garamond" w:hAnsi="Garamond"/>
        </w:rPr>
      </w:pPr>
      <w:r w:rsidRPr="002C13B9">
        <w:rPr>
          <w:rFonts w:ascii="Garamond" w:hAnsi="Garamond"/>
        </w:rPr>
        <w:t>adott esetben, az adatvédelmi tisztviselő elérhetőségeiről;</w:t>
      </w:r>
    </w:p>
    <w:p w14:paraId="1D309BC2" w14:textId="77777777" w:rsidR="00D430B2" w:rsidRPr="002C13B9" w:rsidRDefault="000B50B2" w:rsidP="004538D4">
      <w:pPr>
        <w:pStyle w:val="Listaszerbekezds"/>
        <w:numPr>
          <w:ilvl w:val="0"/>
          <w:numId w:val="44"/>
        </w:numPr>
        <w:spacing w:line="240" w:lineRule="auto"/>
        <w:ind w:left="1276"/>
        <w:rPr>
          <w:rFonts w:ascii="Garamond" w:hAnsi="Garamond"/>
        </w:rPr>
      </w:pPr>
      <w:r w:rsidRPr="002C13B9">
        <w:rPr>
          <w:rFonts w:ascii="Garamond" w:hAnsi="Garamond"/>
        </w:rPr>
        <w:t>a hatásvizsgálatról; és</w:t>
      </w:r>
    </w:p>
    <w:p w14:paraId="6CD42F1A" w14:textId="77777777" w:rsidR="00D430B2" w:rsidRPr="002C13B9" w:rsidRDefault="000B50B2" w:rsidP="004538D4">
      <w:pPr>
        <w:pStyle w:val="Listaszerbekezds"/>
        <w:numPr>
          <w:ilvl w:val="0"/>
          <w:numId w:val="44"/>
        </w:numPr>
        <w:spacing w:line="240" w:lineRule="auto"/>
        <w:ind w:left="1276"/>
        <w:rPr>
          <w:rFonts w:ascii="Garamond" w:hAnsi="Garamond"/>
        </w:rPr>
      </w:pPr>
      <w:r w:rsidRPr="002C13B9">
        <w:rPr>
          <w:rFonts w:ascii="Garamond" w:hAnsi="Garamond"/>
        </w:rPr>
        <w:t>a felügyeleti hatóság által kért minden egyéb információról.</w:t>
      </w:r>
    </w:p>
    <w:p w14:paraId="231FD92E" w14:textId="77777777" w:rsidR="00D430B2" w:rsidRPr="002C13B9" w:rsidRDefault="00D430B2" w:rsidP="004538D4">
      <w:pPr>
        <w:spacing w:line="240" w:lineRule="auto"/>
        <w:ind w:left="851" w:hanging="851"/>
        <w:rPr>
          <w:rFonts w:ascii="Garamond" w:hAnsi="Garamond"/>
        </w:rPr>
      </w:pPr>
    </w:p>
    <w:p w14:paraId="17DB805F" w14:textId="77777777" w:rsidR="00D430B2" w:rsidRPr="002C13B9" w:rsidRDefault="000B50B2" w:rsidP="004538D4">
      <w:pPr>
        <w:spacing w:line="240" w:lineRule="auto"/>
        <w:ind w:left="851" w:hanging="851"/>
        <w:rPr>
          <w:rFonts w:ascii="Garamond" w:hAnsi="Garamond"/>
        </w:rPr>
      </w:pPr>
      <w:r w:rsidRPr="002C13B9">
        <w:rPr>
          <w:rFonts w:ascii="Garamond" w:hAnsi="Garamond"/>
        </w:rPr>
        <w:t>18.8.</w:t>
      </w:r>
      <w:r w:rsidRPr="002C13B9">
        <w:rPr>
          <w:rFonts w:ascii="Garamond" w:hAnsi="Garamond"/>
        </w:rPr>
        <w:tab/>
        <w:t>A Társaság a hatósággal folytatott konzultáció lezártáig nem kezdi meg a hatásvizsgálattal érintett adatkezelést.</w:t>
      </w:r>
    </w:p>
    <w:p w14:paraId="5AD87B00" w14:textId="77777777" w:rsidR="00D430B2" w:rsidRPr="002C13B9" w:rsidRDefault="00D430B2" w:rsidP="004538D4">
      <w:pPr>
        <w:spacing w:line="240" w:lineRule="auto"/>
        <w:ind w:left="851" w:hanging="851"/>
        <w:rPr>
          <w:rFonts w:ascii="Garamond" w:hAnsi="Garamond"/>
        </w:rPr>
      </w:pPr>
    </w:p>
    <w:p w14:paraId="3DF39B92" w14:textId="77777777" w:rsidR="00783F54" w:rsidRPr="005D4E3D" w:rsidRDefault="00783F54" w:rsidP="004538D4">
      <w:pPr>
        <w:spacing w:line="240" w:lineRule="auto"/>
        <w:ind w:left="851" w:hanging="851"/>
        <w:rPr>
          <w:rFonts w:ascii="Garamond" w:hAnsi="Garamond"/>
          <w:b/>
        </w:rPr>
      </w:pPr>
      <w:r w:rsidRPr="005D4E3D">
        <w:rPr>
          <w:rFonts w:ascii="Garamond" w:hAnsi="Garamond"/>
          <w:b/>
        </w:rPr>
        <w:t>Mellékletek:</w:t>
      </w:r>
    </w:p>
    <w:p w14:paraId="45A41172" w14:textId="77777777" w:rsidR="00783F54" w:rsidRDefault="00783F54" w:rsidP="004538D4">
      <w:pPr>
        <w:spacing w:line="240" w:lineRule="auto"/>
        <w:ind w:left="851" w:hanging="851"/>
        <w:rPr>
          <w:rFonts w:ascii="Garamond" w:hAnsi="Garamond"/>
        </w:rPr>
      </w:pPr>
    </w:p>
    <w:p w14:paraId="423E2159" w14:textId="77777777" w:rsidR="00783F54" w:rsidRDefault="00783F54" w:rsidP="004538D4">
      <w:pPr>
        <w:spacing w:line="240" w:lineRule="auto"/>
        <w:ind w:left="851" w:hanging="851"/>
        <w:rPr>
          <w:rFonts w:ascii="Garamond" w:hAnsi="Garamond"/>
        </w:rPr>
      </w:pPr>
      <w:r w:rsidRPr="005D4E3D">
        <w:rPr>
          <w:rFonts w:ascii="Garamond" w:hAnsi="Garamond"/>
        </w:rPr>
        <w:t xml:space="preserve">1. számú melléklet: </w:t>
      </w:r>
      <w:r>
        <w:rPr>
          <w:rFonts w:ascii="Garamond" w:hAnsi="Garamond"/>
        </w:rPr>
        <w:t>Adatvagyon-leltár</w:t>
      </w:r>
      <w:r w:rsidRPr="005D4E3D">
        <w:rPr>
          <w:rFonts w:ascii="Garamond" w:hAnsi="Garamond"/>
        </w:rPr>
        <w:t xml:space="preserve"> (minta)</w:t>
      </w:r>
    </w:p>
    <w:p w14:paraId="6492327D" w14:textId="77777777" w:rsidR="00783F54" w:rsidRDefault="00783F54" w:rsidP="004538D4">
      <w:pPr>
        <w:spacing w:line="240" w:lineRule="auto"/>
        <w:ind w:left="851" w:hanging="851"/>
        <w:rPr>
          <w:rFonts w:ascii="Garamond" w:hAnsi="Garamond"/>
        </w:rPr>
      </w:pPr>
      <w:r w:rsidRPr="005D4E3D">
        <w:rPr>
          <w:rFonts w:ascii="Garamond" w:hAnsi="Garamond"/>
        </w:rPr>
        <w:t>2. számú melléklet: Adattovábbítási nyilvántartás (minta)</w:t>
      </w:r>
    </w:p>
    <w:p w14:paraId="57A7D979" w14:textId="77777777" w:rsidR="00783F54" w:rsidRDefault="00783F54" w:rsidP="004538D4">
      <w:pPr>
        <w:spacing w:line="240" w:lineRule="auto"/>
        <w:ind w:left="851" w:hanging="851"/>
        <w:rPr>
          <w:rFonts w:ascii="Garamond" w:hAnsi="Garamond"/>
        </w:rPr>
      </w:pPr>
      <w:r w:rsidRPr="005D4E3D">
        <w:rPr>
          <w:rFonts w:ascii="Garamond" w:hAnsi="Garamond"/>
        </w:rPr>
        <w:t>3. számú melléklet: Érintetti kérelmek, joggyakorlások nyilvántartása (minta)</w:t>
      </w:r>
    </w:p>
    <w:p w14:paraId="5D4EDEA8" w14:textId="77777777" w:rsidR="00783F54" w:rsidRDefault="00783F54" w:rsidP="004538D4">
      <w:pPr>
        <w:spacing w:line="240" w:lineRule="auto"/>
        <w:ind w:left="851" w:hanging="851"/>
        <w:rPr>
          <w:rFonts w:ascii="Garamond" w:hAnsi="Garamond"/>
        </w:rPr>
      </w:pPr>
      <w:r w:rsidRPr="005D4E3D">
        <w:rPr>
          <w:rFonts w:ascii="Garamond" w:hAnsi="Garamond"/>
        </w:rPr>
        <w:t>4. számú melléklet: Adatvédelmi incidens nyilvántartás (minta)</w:t>
      </w:r>
    </w:p>
    <w:p w14:paraId="35C0BBDB" w14:textId="77777777" w:rsidR="00783F54" w:rsidRDefault="00783F54" w:rsidP="004538D4">
      <w:pPr>
        <w:spacing w:line="240" w:lineRule="auto"/>
        <w:ind w:left="851" w:hanging="851"/>
        <w:rPr>
          <w:rFonts w:ascii="Garamond" w:hAnsi="Garamond"/>
        </w:rPr>
      </w:pPr>
      <w:r w:rsidRPr="005D4E3D">
        <w:rPr>
          <w:rFonts w:ascii="Garamond" w:hAnsi="Garamond"/>
        </w:rPr>
        <w:t>5. számú melléklet: Adatfeldolgozó</w:t>
      </w:r>
      <w:r>
        <w:rPr>
          <w:rFonts w:ascii="Garamond" w:hAnsi="Garamond"/>
        </w:rPr>
        <w:t>k</w:t>
      </w:r>
      <w:r w:rsidRPr="005D4E3D">
        <w:rPr>
          <w:rFonts w:ascii="Garamond" w:hAnsi="Garamond"/>
        </w:rPr>
        <w:t xml:space="preserve"> nyilvántartása (minta)</w:t>
      </w:r>
    </w:p>
    <w:p w14:paraId="3DF39ED2" w14:textId="77777777" w:rsidR="00783F54" w:rsidRDefault="00BF20D6" w:rsidP="004538D4">
      <w:pPr>
        <w:spacing w:line="240" w:lineRule="auto"/>
        <w:ind w:left="851" w:hanging="851"/>
        <w:rPr>
          <w:rFonts w:ascii="Garamond" w:hAnsi="Garamond"/>
        </w:rPr>
      </w:pPr>
      <w:r>
        <w:rPr>
          <w:rFonts w:ascii="Garamond" w:hAnsi="Garamond"/>
        </w:rPr>
        <w:t>6</w:t>
      </w:r>
      <w:r w:rsidR="00783F54" w:rsidRPr="005D4E3D">
        <w:rPr>
          <w:rFonts w:ascii="Garamond" w:hAnsi="Garamond"/>
        </w:rPr>
        <w:t xml:space="preserve">. számú melléklet: </w:t>
      </w:r>
      <w:r w:rsidR="00783F54">
        <w:rPr>
          <w:rFonts w:ascii="Garamond" w:hAnsi="Garamond"/>
        </w:rPr>
        <w:t>Kamera felvétel visszanézési nyilvántartás (minta)</w:t>
      </w:r>
    </w:p>
    <w:p w14:paraId="4620A519" w14:textId="77777777" w:rsidR="00783F54" w:rsidRDefault="00BF20D6" w:rsidP="004538D4">
      <w:pPr>
        <w:spacing w:line="240" w:lineRule="auto"/>
        <w:ind w:left="851" w:hanging="851"/>
        <w:rPr>
          <w:rFonts w:ascii="Garamond" w:hAnsi="Garamond"/>
        </w:rPr>
      </w:pPr>
      <w:r>
        <w:rPr>
          <w:rFonts w:ascii="Garamond" w:hAnsi="Garamond"/>
        </w:rPr>
        <w:t>7</w:t>
      </w:r>
      <w:r w:rsidR="00783F54" w:rsidRPr="005D4E3D">
        <w:rPr>
          <w:rFonts w:ascii="Garamond" w:hAnsi="Garamond"/>
        </w:rPr>
        <w:t xml:space="preserve">. számú melléklet: </w:t>
      </w:r>
      <w:r w:rsidR="00783F54">
        <w:rPr>
          <w:rFonts w:ascii="Garamond" w:hAnsi="Garamond"/>
        </w:rPr>
        <w:t>Munkáltatói</w:t>
      </w:r>
      <w:r w:rsidR="00783F54" w:rsidRPr="005D4E3D">
        <w:rPr>
          <w:rFonts w:ascii="Garamond" w:hAnsi="Garamond"/>
        </w:rPr>
        <w:t xml:space="preserve"> adatkezelési tájékoztató</w:t>
      </w:r>
    </w:p>
    <w:p w14:paraId="6D6A7C82" w14:textId="77777777" w:rsidR="00783F54" w:rsidRDefault="00BF20D6" w:rsidP="004538D4">
      <w:pPr>
        <w:spacing w:line="240" w:lineRule="auto"/>
        <w:ind w:left="851" w:hanging="851"/>
        <w:rPr>
          <w:rFonts w:ascii="Garamond" w:hAnsi="Garamond"/>
        </w:rPr>
      </w:pPr>
      <w:r>
        <w:rPr>
          <w:rFonts w:ascii="Garamond" w:hAnsi="Garamond"/>
        </w:rPr>
        <w:t>8</w:t>
      </w:r>
      <w:r w:rsidR="00783F54" w:rsidRPr="005D4E3D">
        <w:rPr>
          <w:rFonts w:ascii="Garamond" w:hAnsi="Garamond"/>
        </w:rPr>
        <w:t xml:space="preserve">. számú melléklet: </w:t>
      </w:r>
      <w:r w:rsidR="00783F54">
        <w:rPr>
          <w:rFonts w:ascii="Garamond" w:hAnsi="Garamond"/>
        </w:rPr>
        <w:t>Álláshirdetésre jelentkezők részére küldendő adatkezelési tájékoztató</w:t>
      </w:r>
    </w:p>
    <w:p w14:paraId="29376B8F" w14:textId="77777777" w:rsidR="00783F54" w:rsidRDefault="00BF20D6" w:rsidP="004538D4">
      <w:pPr>
        <w:tabs>
          <w:tab w:val="left" w:pos="2127"/>
          <w:tab w:val="left" w:pos="2268"/>
        </w:tabs>
        <w:spacing w:line="240" w:lineRule="auto"/>
        <w:ind w:left="851" w:hanging="851"/>
        <w:rPr>
          <w:rFonts w:ascii="Garamond" w:hAnsi="Garamond"/>
        </w:rPr>
      </w:pPr>
      <w:r>
        <w:rPr>
          <w:rFonts w:ascii="Garamond" w:hAnsi="Garamond"/>
        </w:rPr>
        <w:t>9</w:t>
      </w:r>
      <w:r w:rsidR="00783F54" w:rsidRPr="00367F23">
        <w:rPr>
          <w:rFonts w:ascii="Garamond" w:hAnsi="Garamond"/>
        </w:rPr>
        <w:t>. számú melléklet</w:t>
      </w:r>
      <w:r w:rsidR="00783F54">
        <w:rPr>
          <w:rFonts w:ascii="Garamond" w:hAnsi="Garamond"/>
        </w:rPr>
        <w:t>:</w:t>
      </w:r>
      <w:r w:rsidR="00783F54">
        <w:rPr>
          <w:rFonts w:ascii="Garamond" w:hAnsi="Garamond"/>
        </w:rPr>
        <w:tab/>
      </w:r>
      <w:r w:rsidR="00783F54" w:rsidRPr="00991146">
        <w:rPr>
          <w:rFonts w:ascii="Garamond" w:hAnsi="Garamond"/>
        </w:rPr>
        <w:t>Adatfeldolgozói szerződések</w:t>
      </w:r>
      <w:r w:rsidR="00783F54">
        <w:rPr>
          <w:rFonts w:ascii="Garamond" w:hAnsi="Garamond"/>
        </w:rPr>
        <w:t xml:space="preserve"> személyes adatok kezelésére vonatkozó</w:t>
      </w:r>
      <w:r w:rsidR="00783F54" w:rsidRPr="00991146">
        <w:rPr>
          <w:rFonts w:ascii="Garamond" w:hAnsi="Garamond"/>
        </w:rPr>
        <w:t xml:space="preserve"> </w:t>
      </w:r>
      <w:r w:rsidR="00783F54">
        <w:rPr>
          <w:rFonts w:ascii="Garamond" w:hAnsi="Garamond"/>
        </w:rPr>
        <w:tab/>
      </w:r>
      <w:r w:rsidR="00783F54" w:rsidRPr="00991146">
        <w:rPr>
          <w:rFonts w:ascii="Garamond" w:hAnsi="Garamond"/>
        </w:rPr>
        <w:t>kötelező szerződési feltételei</w:t>
      </w:r>
    </w:p>
    <w:p w14:paraId="4E2608D1" w14:textId="77777777" w:rsidR="00783F54" w:rsidRDefault="00783F54" w:rsidP="004538D4">
      <w:pPr>
        <w:tabs>
          <w:tab w:val="left" w:pos="2127"/>
        </w:tabs>
        <w:spacing w:line="240" w:lineRule="auto"/>
        <w:ind w:left="851" w:hanging="851"/>
        <w:rPr>
          <w:rFonts w:ascii="Garamond" w:hAnsi="Garamond"/>
        </w:rPr>
      </w:pPr>
      <w:r>
        <w:rPr>
          <w:rFonts w:ascii="Garamond" w:hAnsi="Garamond"/>
        </w:rPr>
        <w:t>1</w:t>
      </w:r>
      <w:r w:rsidR="00BF20D6">
        <w:rPr>
          <w:rFonts w:ascii="Garamond" w:hAnsi="Garamond"/>
        </w:rPr>
        <w:t>0</w:t>
      </w:r>
      <w:r>
        <w:rPr>
          <w:rFonts w:ascii="Garamond" w:hAnsi="Garamond"/>
        </w:rPr>
        <w:t xml:space="preserve">. számú melléklet: </w:t>
      </w:r>
      <w:r>
        <w:rPr>
          <w:rFonts w:ascii="Garamond" w:hAnsi="Garamond"/>
        </w:rPr>
        <w:tab/>
        <w:t>Kamerarendszer érdekmérlegelési teszt</w:t>
      </w:r>
    </w:p>
    <w:p w14:paraId="242D18C9" w14:textId="77777777" w:rsidR="00783F54" w:rsidRDefault="00783F54" w:rsidP="004538D4">
      <w:pPr>
        <w:tabs>
          <w:tab w:val="left" w:pos="2127"/>
          <w:tab w:val="left" w:pos="2552"/>
        </w:tabs>
        <w:spacing w:line="240" w:lineRule="auto"/>
        <w:ind w:left="851" w:hanging="851"/>
        <w:rPr>
          <w:rFonts w:ascii="Garamond" w:hAnsi="Garamond"/>
        </w:rPr>
      </w:pPr>
      <w:r>
        <w:rPr>
          <w:rFonts w:ascii="Garamond" w:hAnsi="Garamond"/>
        </w:rPr>
        <w:t>1</w:t>
      </w:r>
      <w:r w:rsidR="00BF20D6">
        <w:rPr>
          <w:rFonts w:ascii="Garamond" w:hAnsi="Garamond"/>
        </w:rPr>
        <w:t>1</w:t>
      </w:r>
      <w:r>
        <w:rPr>
          <w:rFonts w:ascii="Garamond" w:hAnsi="Garamond"/>
        </w:rPr>
        <w:t xml:space="preserve">. számú melléklet: </w:t>
      </w:r>
      <w:r>
        <w:rPr>
          <w:rFonts w:ascii="Garamond" w:hAnsi="Garamond"/>
        </w:rPr>
        <w:tab/>
        <w:t xml:space="preserve">Szerződéses kapcsolattartók adatainak kezelésére vonatkozó </w:t>
      </w:r>
      <w:r>
        <w:rPr>
          <w:rFonts w:ascii="Garamond" w:hAnsi="Garamond"/>
        </w:rPr>
        <w:tab/>
        <w:t>érdekmérlegelési teszt</w:t>
      </w:r>
    </w:p>
    <w:p w14:paraId="711CAF35" w14:textId="77777777" w:rsidR="00783F54" w:rsidRDefault="00783F54" w:rsidP="004538D4">
      <w:pPr>
        <w:tabs>
          <w:tab w:val="left" w:pos="2127"/>
          <w:tab w:val="left" w:pos="2552"/>
        </w:tabs>
        <w:spacing w:line="240" w:lineRule="auto"/>
        <w:ind w:left="851" w:hanging="851"/>
        <w:rPr>
          <w:rFonts w:ascii="Garamond" w:hAnsi="Garamond"/>
        </w:rPr>
      </w:pPr>
      <w:r>
        <w:rPr>
          <w:rFonts w:ascii="Garamond" w:hAnsi="Garamond"/>
        </w:rPr>
        <w:t>1</w:t>
      </w:r>
      <w:r w:rsidR="00BF20D6">
        <w:rPr>
          <w:rFonts w:ascii="Garamond" w:hAnsi="Garamond"/>
        </w:rPr>
        <w:t>2</w:t>
      </w:r>
      <w:r>
        <w:rPr>
          <w:rFonts w:ascii="Garamond" w:hAnsi="Garamond"/>
        </w:rPr>
        <w:t xml:space="preserve">. számú melléklet: </w:t>
      </w:r>
      <w:r>
        <w:rPr>
          <w:rFonts w:ascii="Garamond" w:hAnsi="Garamond"/>
        </w:rPr>
        <w:tab/>
        <w:t>Általános adatkezelési tájékoztató</w:t>
      </w:r>
    </w:p>
    <w:p w14:paraId="747A7C70" w14:textId="77777777" w:rsidR="00783F54" w:rsidRDefault="00783F54" w:rsidP="004538D4">
      <w:pPr>
        <w:tabs>
          <w:tab w:val="left" w:pos="2127"/>
          <w:tab w:val="left" w:pos="2552"/>
        </w:tabs>
        <w:spacing w:line="240" w:lineRule="auto"/>
        <w:ind w:left="851" w:hanging="851"/>
        <w:rPr>
          <w:rFonts w:ascii="Garamond" w:hAnsi="Garamond"/>
        </w:rPr>
      </w:pPr>
      <w:r>
        <w:rPr>
          <w:rFonts w:ascii="Garamond" w:hAnsi="Garamond"/>
        </w:rPr>
        <w:t>1</w:t>
      </w:r>
      <w:r w:rsidR="00960BF1">
        <w:rPr>
          <w:rFonts w:ascii="Garamond" w:hAnsi="Garamond"/>
        </w:rPr>
        <w:t>3</w:t>
      </w:r>
      <w:r>
        <w:rPr>
          <w:rFonts w:ascii="Garamond" w:hAnsi="Garamond"/>
        </w:rPr>
        <w:t xml:space="preserve">. számú melléklet: </w:t>
      </w:r>
      <w:r>
        <w:rPr>
          <w:rFonts w:ascii="Garamond" w:hAnsi="Garamond"/>
        </w:rPr>
        <w:tab/>
        <w:t>GPS érdekmérlegelési teszt</w:t>
      </w:r>
    </w:p>
    <w:p w14:paraId="1A04BC04" w14:textId="77777777" w:rsidR="00783F54" w:rsidRDefault="00783F54" w:rsidP="004538D4">
      <w:pPr>
        <w:spacing w:line="240" w:lineRule="auto"/>
        <w:rPr>
          <w:rFonts w:ascii="Garamond" w:hAnsi="Garamond"/>
        </w:rPr>
      </w:pPr>
      <w:r>
        <w:rPr>
          <w:rFonts w:ascii="Garamond" w:hAnsi="Garamond"/>
        </w:rPr>
        <w:t>1</w:t>
      </w:r>
      <w:r w:rsidR="00960BF1">
        <w:rPr>
          <w:rFonts w:ascii="Garamond" w:hAnsi="Garamond"/>
        </w:rPr>
        <w:t>4</w:t>
      </w:r>
      <w:r>
        <w:rPr>
          <w:rFonts w:ascii="Garamond" w:hAnsi="Garamond"/>
        </w:rPr>
        <w:t>. számú melléklet:</w:t>
      </w:r>
      <w:r>
        <w:rPr>
          <w:rFonts w:ascii="Garamond" w:hAnsi="Garamond"/>
        </w:rPr>
        <w:tab/>
        <w:t>Munkavállalói értékelés érdekmérlegelési teszt</w:t>
      </w:r>
    </w:p>
    <w:p w14:paraId="42ADAB83" w14:textId="77777777" w:rsidR="00783F54" w:rsidRDefault="00783F54" w:rsidP="004538D4">
      <w:pPr>
        <w:spacing w:line="240" w:lineRule="auto"/>
        <w:ind w:left="851" w:hanging="851"/>
        <w:rPr>
          <w:rFonts w:ascii="Garamond" w:hAnsi="Garamond"/>
        </w:rPr>
      </w:pPr>
    </w:p>
    <w:p w14:paraId="1B999410" w14:textId="77777777" w:rsidR="00783F54" w:rsidRDefault="00783F54" w:rsidP="004538D4">
      <w:pPr>
        <w:spacing w:line="240" w:lineRule="auto"/>
        <w:ind w:left="851" w:hanging="851"/>
        <w:rPr>
          <w:rFonts w:ascii="Garamond" w:hAnsi="Garamond"/>
        </w:rPr>
      </w:pPr>
      <w:r>
        <w:rPr>
          <w:rFonts w:ascii="Garamond" w:hAnsi="Garamond"/>
        </w:rPr>
        <w:t>Nyíregyháza</w:t>
      </w:r>
      <w:r w:rsidR="00134A82">
        <w:rPr>
          <w:rFonts w:ascii="Garamond" w:hAnsi="Garamond"/>
        </w:rPr>
        <w:t>, 2021. június 01</w:t>
      </w:r>
      <w:r w:rsidR="002C44DD">
        <w:rPr>
          <w:rFonts w:ascii="Garamond" w:hAnsi="Garamond"/>
        </w:rPr>
        <w:t>.</w:t>
      </w:r>
    </w:p>
    <w:p w14:paraId="6DD1EA9F" w14:textId="77777777" w:rsidR="00783F54" w:rsidRDefault="00783F54" w:rsidP="004538D4">
      <w:pPr>
        <w:spacing w:line="240" w:lineRule="auto"/>
        <w:ind w:left="851" w:hanging="851"/>
        <w:rPr>
          <w:rFonts w:ascii="Garamond" w:hAnsi="Garamond"/>
        </w:rPr>
      </w:pPr>
    </w:p>
    <w:p w14:paraId="2922DA89" w14:textId="77777777" w:rsidR="00783F54" w:rsidRDefault="00783F54" w:rsidP="004538D4">
      <w:pPr>
        <w:spacing w:line="240" w:lineRule="auto"/>
        <w:ind w:left="851" w:hanging="851"/>
        <w:rPr>
          <w:rFonts w:ascii="Garamond" w:hAnsi="Garamond"/>
        </w:rPr>
      </w:pPr>
    </w:p>
    <w:p w14:paraId="39268E84" w14:textId="77777777" w:rsidR="00783F54" w:rsidRDefault="00783F54" w:rsidP="004538D4">
      <w:pPr>
        <w:spacing w:line="240" w:lineRule="auto"/>
        <w:rPr>
          <w:rFonts w:ascii="Garamond" w:hAnsi="Garamond"/>
        </w:rPr>
      </w:pPr>
    </w:p>
    <w:p w14:paraId="17362224" w14:textId="77777777" w:rsidR="00783F54" w:rsidRDefault="00783F54" w:rsidP="004538D4">
      <w:pPr>
        <w:spacing w:line="240" w:lineRule="auto"/>
        <w:jc w:val="center"/>
        <w:rPr>
          <w:rFonts w:ascii="Garamond" w:hAnsi="Garamond"/>
          <w:b/>
        </w:rPr>
      </w:pPr>
      <w:r w:rsidRPr="005D4E3D">
        <w:rPr>
          <w:rFonts w:ascii="Garamond" w:hAnsi="Garamond"/>
          <w:b/>
        </w:rPr>
        <w:t>_________________________</w:t>
      </w:r>
    </w:p>
    <w:p w14:paraId="12C87DCC" w14:textId="77777777" w:rsidR="00960BF1" w:rsidRPr="00960BF1" w:rsidRDefault="00960BF1" w:rsidP="00960BF1">
      <w:pPr>
        <w:spacing w:line="240" w:lineRule="auto"/>
        <w:jc w:val="center"/>
        <w:rPr>
          <w:rFonts w:ascii="Garamond" w:hAnsi="Garamond"/>
          <w:b/>
          <w:bCs/>
        </w:rPr>
      </w:pPr>
      <w:r w:rsidRPr="00960BF1">
        <w:rPr>
          <w:rFonts w:ascii="Garamond" w:hAnsi="Garamond"/>
          <w:b/>
          <w:bCs/>
        </w:rPr>
        <w:t>„KE-VÍZ 21" Építőipari zártkörűen működő Részvénytársaság</w:t>
      </w:r>
    </w:p>
    <w:p w14:paraId="308EAFDC" w14:textId="77777777" w:rsidR="00960BF1" w:rsidRPr="00960BF1" w:rsidRDefault="00960BF1" w:rsidP="00960BF1">
      <w:pPr>
        <w:spacing w:line="240" w:lineRule="auto"/>
        <w:jc w:val="center"/>
        <w:rPr>
          <w:rFonts w:ascii="Garamond" w:hAnsi="Garamond"/>
          <w:b/>
          <w:bCs/>
        </w:rPr>
      </w:pPr>
      <w:proofErr w:type="spellStart"/>
      <w:r w:rsidRPr="00960BF1">
        <w:rPr>
          <w:rFonts w:ascii="Garamond" w:hAnsi="Garamond"/>
          <w:b/>
          <w:bCs/>
        </w:rPr>
        <w:t>Képv</w:t>
      </w:r>
      <w:proofErr w:type="spellEnd"/>
      <w:r w:rsidRPr="00960BF1">
        <w:rPr>
          <w:rFonts w:ascii="Garamond" w:hAnsi="Garamond"/>
          <w:b/>
          <w:bCs/>
        </w:rPr>
        <w:t>.: Bencze Antal vezérigazgató</w:t>
      </w:r>
      <w:r w:rsidR="00365AC4">
        <w:rPr>
          <w:rFonts w:ascii="Garamond" w:hAnsi="Garamond"/>
          <w:b/>
          <w:bCs/>
        </w:rPr>
        <w:t>-helyettes</w:t>
      </w:r>
    </w:p>
    <w:p w14:paraId="6CFD5FF7" w14:textId="77777777" w:rsidR="00941033" w:rsidRDefault="00941033" w:rsidP="00960BF1">
      <w:pPr>
        <w:spacing w:line="240" w:lineRule="auto"/>
        <w:jc w:val="center"/>
        <w:rPr>
          <w:rFonts w:ascii="Garamond" w:hAnsi="Garamond"/>
        </w:rPr>
      </w:pPr>
    </w:p>
    <w:sectPr w:rsidR="00941033" w:rsidSect="009A3C2F">
      <w:footerReference w:type="even" r:id="rId11"/>
      <w:footerReference w:type="default" r:id="rId12"/>
      <w:footerReference w:type="first" r:id="rId13"/>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104A" w14:textId="77777777" w:rsidR="00491E61" w:rsidRDefault="00491E61" w:rsidP="00BD72F5">
      <w:pPr>
        <w:spacing w:line="240" w:lineRule="auto"/>
      </w:pPr>
      <w:r>
        <w:separator/>
      </w:r>
    </w:p>
  </w:endnote>
  <w:endnote w:type="continuationSeparator" w:id="0">
    <w:p w14:paraId="05EB0BA9" w14:textId="77777777" w:rsidR="00491E61" w:rsidRDefault="00491E61" w:rsidP="00BD7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8B4F" w14:textId="77777777" w:rsidR="00134A82" w:rsidRDefault="00134A82" w:rsidP="00BD72F5">
    <w:pPr>
      <w:pStyle w:val="llb"/>
      <w:framePr w:wrap="none"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3E24305" w14:textId="77777777" w:rsidR="00134A82" w:rsidRDefault="00134A82" w:rsidP="00BD72F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4DCC" w14:textId="77777777" w:rsidR="00134A82" w:rsidRDefault="00134A82" w:rsidP="00BD72F5">
    <w:pPr>
      <w:pStyle w:val="llb"/>
      <w:framePr w:wrap="none"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6513C3">
      <w:rPr>
        <w:rStyle w:val="Oldalszm"/>
        <w:noProof/>
      </w:rPr>
      <w:t>4</w:t>
    </w:r>
    <w:r>
      <w:rPr>
        <w:rStyle w:val="Oldalszm"/>
      </w:rPr>
      <w:fldChar w:fldCharType="end"/>
    </w:r>
  </w:p>
  <w:p w14:paraId="0EFB6E05" w14:textId="77777777" w:rsidR="00134A82" w:rsidRDefault="00134A82" w:rsidP="00BD72F5">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410532"/>
      <w:docPartObj>
        <w:docPartGallery w:val="Page Numbers (Bottom of Page)"/>
        <w:docPartUnique/>
      </w:docPartObj>
    </w:sdtPr>
    <w:sdtContent>
      <w:p w14:paraId="6253436F" w14:textId="77777777" w:rsidR="00134A82" w:rsidRDefault="00134A82">
        <w:pPr>
          <w:pStyle w:val="llb"/>
          <w:jc w:val="right"/>
        </w:pPr>
        <w:r>
          <w:fldChar w:fldCharType="begin"/>
        </w:r>
        <w:r>
          <w:instrText>PAGE   \* MERGEFORMAT</w:instrText>
        </w:r>
        <w:r>
          <w:fldChar w:fldCharType="separate"/>
        </w:r>
        <w:r>
          <w:rPr>
            <w:noProof/>
          </w:rPr>
          <w:t>1</w:t>
        </w:r>
        <w:r>
          <w:rPr>
            <w:noProof/>
          </w:rPr>
          <w:fldChar w:fldCharType="end"/>
        </w:r>
      </w:p>
    </w:sdtContent>
  </w:sdt>
  <w:p w14:paraId="2F4EF4E2" w14:textId="77777777" w:rsidR="00134A82" w:rsidRDefault="00134A8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7DCA" w14:textId="77777777" w:rsidR="00491E61" w:rsidRDefault="00491E61" w:rsidP="00BD72F5">
      <w:pPr>
        <w:spacing w:line="240" w:lineRule="auto"/>
      </w:pPr>
      <w:r>
        <w:separator/>
      </w:r>
    </w:p>
  </w:footnote>
  <w:footnote w:type="continuationSeparator" w:id="0">
    <w:p w14:paraId="0A012AEC" w14:textId="77777777" w:rsidR="00491E61" w:rsidRDefault="00491E61" w:rsidP="00BD72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7FA1"/>
    <w:multiLevelType w:val="hybridMultilevel"/>
    <w:tmpl w:val="2C0294B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076B41DA"/>
    <w:multiLevelType w:val="hybridMultilevel"/>
    <w:tmpl w:val="97CE5886"/>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CC1A4E"/>
    <w:multiLevelType w:val="hybridMultilevel"/>
    <w:tmpl w:val="D85CFD44"/>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0DE40A37"/>
    <w:multiLevelType w:val="hybridMultilevel"/>
    <w:tmpl w:val="220A38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F06297"/>
    <w:multiLevelType w:val="hybridMultilevel"/>
    <w:tmpl w:val="14A68A1C"/>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DA775D"/>
    <w:multiLevelType w:val="hybridMultilevel"/>
    <w:tmpl w:val="ECD41BA0"/>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48724BB"/>
    <w:multiLevelType w:val="hybridMultilevel"/>
    <w:tmpl w:val="14A68A1C"/>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5B7290"/>
    <w:multiLevelType w:val="hybridMultilevel"/>
    <w:tmpl w:val="92F8AC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F75141"/>
    <w:multiLevelType w:val="hybridMultilevel"/>
    <w:tmpl w:val="FCC6F8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6A90586"/>
    <w:multiLevelType w:val="hybridMultilevel"/>
    <w:tmpl w:val="5010F526"/>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AB84B4A"/>
    <w:multiLevelType w:val="hybridMultilevel"/>
    <w:tmpl w:val="1E1A2B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B205CF2"/>
    <w:multiLevelType w:val="hybridMultilevel"/>
    <w:tmpl w:val="039824D0"/>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B74562A"/>
    <w:multiLevelType w:val="hybridMultilevel"/>
    <w:tmpl w:val="C1682A6C"/>
    <w:lvl w:ilvl="0" w:tplc="0409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E170B34"/>
    <w:multiLevelType w:val="hybridMultilevel"/>
    <w:tmpl w:val="15523FC2"/>
    <w:lvl w:ilvl="0" w:tplc="040E0017">
      <w:start w:val="1"/>
      <w:numFmt w:val="lowerLetter"/>
      <w:lvlText w:val="%1)"/>
      <w:lvlJc w:val="left"/>
      <w:pPr>
        <w:ind w:left="1980" w:hanging="360"/>
      </w:pPr>
    </w:lvl>
    <w:lvl w:ilvl="1" w:tplc="040E0019" w:tentative="1">
      <w:start w:val="1"/>
      <w:numFmt w:val="lowerLetter"/>
      <w:lvlText w:val="%2."/>
      <w:lvlJc w:val="left"/>
      <w:pPr>
        <w:ind w:left="2700" w:hanging="360"/>
      </w:pPr>
    </w:lvl>
    <w:lvl w:ilvl="2" w:tplc="040E001B" w:tentative="1">
      <w:start w:val="1"/>
      <w:numFmt w:val="lowerRoman"/>
      <w:lvlText w:val="%3."/>
      <w:lvlJc w:val="right"/>
      <w:pPr>
        <w:ind w:left="3420" w:hanging="180"/>
      </w:pPr>
    </w:lvl>
    <w:lvl w:ilvl="3" w:tplc="040E000F" w:tentative="1">
      <w:start w:val="1"/>
      <w:numFmt w:val="decimal"/>
      <w:lvlText w:val="%4."/>
      <w:lvlJc w:val="left"/>
      <w:pPr>
        <w:ind w:left="4140" w:hanging="360"/>
      </w:pPr>
    </w:lvl>
    <w:lvl w:ilvl="4" w:tplc="040E0019" w:tentative="1">
      <w:start w:val="1"/>
      <w:numFmt w:val="lowerLetter"/>
      <w:lvlText w:val="%5."/>
      <w:lvlJc w:val="left"/>
      <w:pPr>
        <w:ind w:left="4860" w:hanging="360"/>
      </w:pPr>
    </w:lvl>
    <w:lvl w:ilvl="5" w:tplc="040E001B" w:tentative="1">
      <w:start w:val="1"/>
      <w:numFmt w:val="lowerRoman"/>
      <w:lvlText w:val="%6."/>
      <w:lvlJc w:val="right"/>
      <w:pPr>
        <w:ind w:left="5580" w:hanging="180"/>
      </w:pPr>
    </w:lvl>
    <w:lvl w:ilvl="6" w:tplc="040E000F" w:tentative="1">
      <w:start w:val="1"/>
      <w:numFmt w:val="decimal"/>
      <w:lvlText w:val="%7."/>
      <w:lvlJc w:val="left"/>
      <w:pPr>
        <w:ind w:left="6300" w:hanging="360"/>
      </w:pPr>
    </w:lvl>
    <w:lvl w:ilvl="7" w:tplc="040E0019" w:tentative="1">
      <w:start w:val="1"/>
      <w:numFmt w:val="lowerLetter"/>
      <w:lvlText w:val="%8."/>
      <w:lvlJc w:val="left"/>
      <w:pPr>
        <w:ind w:left="7020" w:hanging="360"/>
      </w:pPr>
    </w:lvl>
    <w:lvl w:ilvl="8" w:tplc="040E001B" w:tentative="1">
      <w:start w:val="1"/>
      <w:numFmt w:val="lowerRoman"/>
      <w:lvlText w:val="%9."/>
      <w:lvlJc w:val="right"/>
      <w:pPr>
        <w:ind w:left="7740" w:hanging="180"/>
      </w:pPr>
    </w:lvl>
  </w:abstractNum>
  <w:abstractNum w:abstractNumId="14" w15:restartNumberingAfterBreak="0">
    <w:nsid w:val="1F442056"/>
    <w:multiLevelType w:val="hybridMultilevel"/>
    <w:tmpl w:val="681C8A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F7E4E53"/>
    <w:multiLevelType w:val="hybridMultilevel"/>
    <w:tmpl w:val="0E505D28"/>
    <w:lvl w:ilvl="0" w:tplc="DF8EE37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FA243C4"/>
    <w:multiLevelType w:val="hybridMultilevel"/>
    <w:tmpl w:val="F6C81CD4"/>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08E1868"/>
    <w:multiLevelType w:val="hybridMultilevel"/>
    <w:tmpl w:val="885A872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1D94D2D"/>
    <w:multiLevelType w:val="hybridMultilevel"/>
    <w:tmpl w:val="06509606"/>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46F77BE"/>
    <w:multiLevelType w:val="hybridMultilevel"/>
    <w:tmpl w:val="1440196A"/>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7FC209C"/>
    <w:multiLevelType w:val="hybridMultilevel"/>
    <w:tmpl w:val="220A38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99E3E47"/>
    <w:multiLevelType w:val="hybridMultilevel"/>
    <w:tmpl w:val="B4E43C14"/>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AF94B63"/>
    <w:multiLevelType w:val="hybridMultilevel"/>
    <w:tmpl w:val="D0D05FF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DDD2F54"/>
    <w:multiLevelType w:val="hybridMultilevel"/>
    <w:tmpl w:val="BFAC9C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FA74D2E"/>
    <w:multiLevelType w:val="hybridMultilevel"/>
    <w:tmpl w:val="6840F5F4"/>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FB85A23"/>
    <w:multiLevelType w:val="hybridMultilevel"/>
    <w:tmpl w:val="744C15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0875F48"/>
    <w:multiLevelType w:val="hybridMultilevel"/>
    <w:tmpl w:val="146CE2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11C2A07"/>
    <w:multiLevelType w:val="hybridMultilevel"/>
    <w:tmpl w:val="F0BE61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3546D4A"/>
    <w:multiLevelType w:val="multilevel"/>
    <w:tmpl w:val="DAEAF774"/>
    <w:lvl w:ilvl="0">
      <w:start w:val="1"/>
      <w:numFmt w:val="decimal"/>
      <w:pStyle w:val="Cmsor11"/>
      <w:lvlText w:val="%1"/>
      <w:lvlJc w:val="left"/>
      <w:pPr>
        <w:ind w:left="858" w:hanging="432"/>
      </w:pPr>
    </w:lvl>
    <w:lvl w:ilvl="1">
      <w:start w:val="1"/>
      <w:numFmt w:val="decimal"/>
      <w:pStyle w:val="Cmsor21"/>
      <w:lvlText w:val="%1.%2"/>
      <w:lvlJc w:val="left"/>
      <w:pPr>
        <w:ind w:left="718" w:hanging="576"/>
      </w:pPr>
      <w:rPr>
        <w:i w:val="0"/>
      </w:rPr>
    </w:lvl>
    <w:lvl w:ilvl="2">
      <w:start w:val="1"/>
      <w:numFmt w:val="decimal"/>
      <w:pStyle w:val="Cmsor31"/>
      <w:lvlText w:val="%1.%2.%3"/>
      <w:lvlJc w:val="left"/>
      <w:pPr>
        <w:ind w:left="720" w:hanging="720"/>
      </w:pPr>
    </w:lvl>
    <w:lvl w:ilvl="3">
      <w:start w:val="1"/>
      <w:numFmt w:val="decimal"/>
      <w:pStyle w:val="Cmsor41"/>
      <w:lvlText w:val="%1.%2.%3.%4"/>
      <w:lvlJc w:val="left"/>
      <w:pPr>
        <w:ind w:left="864" w:hanging="864"/>
      </w:pPr>
    </w:lvl>
    <w:lvl w:ilvl="4">
      <w:start w:val="1"/>
      <w:numFmt w:val="decimal"/>
      <w:pStyle w:val="Cmsor51"/>
      <w:lvlText w:val="%1.%2.%3.%4.%5"/>
      <w:lvlJc w:val="left"/>
      <w:pPr>
        <w:ind w:left="1008" w:hanging="1008"/>
      </w:pPr>
    </w:lvl>
    <w:lvl w:ilvl="5">
      <w:start w:val="1"/>
      <w:numFmt w:val="decimal"/>
      <w:pStyle w:val="Cmsor61"/>
      <w:lvlText w:val="%1.%2.%3.%4.%5.%6"/>
      <w:lvlJc w:val="left"/>
      <w:pPr>
        <w:ind w:left="1152" w:hanging="1152"/>
      </w:pPr>
    </w:lvl>
    <w:lvl w:ilvl="6">
      <w:start w:val="1"/>
      <w:numFmt w:val="decimal"/>
      <w:pStyle w:val="Cmsor71"/>
      <w:lvlText w:val="%1.%2.%3.%4.%5.%6.%7"/>
      <w:lvlJc w:val="left"/>
      <w:pPr>
        <w:ind w:left="1296" w:hanging="1296"/>
      </w:pPr>
    </w:lvl>
    <w:lvl w:ilvl="7">
      <w:start w:val="1"/>
      <w:numFmt w:val="decimal"/>
      <w:pStyle w:val="Cmsor81"/>
      <w:lvlText w:val="%1.%2.%3.%4.%5.%6.%7.%8"/>
      <w:lvlJc w:val="left"/>
      <w:pPr>
        <w:ind w:left="1440" w:hanging="1440"/>
      </w:pPr>
    </w:lvl>
    <w:lvl w:ilvl="8">
      <w:start w:val="1"/>
      <w:numFmt w:val="decimal"/>
      <w:pStyle w:val="Cmsor91"/>
      <w:lvlText w:val="%1.%2.%3.%4.%5.%6.%7.%8.%9"/>
      <w:lvlJc w:val="left"/>
      <w:pPr>
        <w:ind w:left="1584" w:hanging="1584"/>
      </w:pPr>
    </w:lvl>
  </w:abstractNum>
  <w:abstractNum w:abstractNumId="29" w15:restartNumberingAfterBreak="0">
    <w:nsid w:val="3656361F"/>
    <w:multiLevelType w:val="hybridMultilevel"/>
    <w:tmpl w:val="E9ECBBD8"/>
    <w:lvl w:ilvl="0" w:tplc="85CAF61A">
      <w:start w:val="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7172085"/>
    <w:multiLevelType w:val="hybridMultilevel"/>
    <w:tmpl w:val="8FD42178"/>
    <w:lvl w:ilvl="0" w:tplc="040E0017">
      <w:start w:val="1"/>
      <w:numFmt w:val="lowerLetter"/>
      <w:lvlText w:val="%1)"/>
      <w:lvlJc w:val="left"/>
      <w:pPr>
        <w:ind w:left="1995" w:hanging="360"/>
      </w:pPr>
    </w:lvl>
    <w:lvl w:ilvl="1" w:tplc="040E0019" w:tentative="1">
      <w:start w:val="1"/>
      <w:numFmt w:val="lowerLetter"/>
      <w:lvlText w:val="%2."/>
      <w:lvlJc w:val="left"/>
      <w:pPr>
        <w:ind w:left="2715" w:hanging="360"/>
      </w:pPr>
    </w:lvl>
    <w:lvl w:ilvl="2" w:tplc="040E001B" w:tentative="1">
      <w:start w:val="1"/>
      <w:numFmt w:val="lowerRoman"/>
      <w:lvlText w:val="%3."/>
      <w:lvlJc w:val="right"/>
      <w:pPr>
        <w:ind w:left="3435" w:hanging="180"/>
      </w:pPr>
    </w:lvl>
    <w:lvl w:ilvl="3" w:tplc="040E000F" w:tentative="1">
      <w:start w:val="1"/>
      <w:numFmt w:val="decimal"/>
      <w:lvlText w:val="%4."/>
      <w:lvlJc w:val="left"/>
      <w:pPr>
        <w:ind w:left="4155" w:hanging="360"/>
      </w:pPr>
    </w:lvl>
    <w:lvl w:ilvl="4" w:tplc="040E0019" w:tentative="1">
      <w:start w:val="1"/>
      <w:numFmt w:val="lowerLetter"/>
      <w:lvlText w:val="%5."/>
      <w:lvlJc w:val="left"/>
      <w:pPr>
        <w:ind w:left="4875" w:hanging="360"/>
      </w:pPr>
    </w:lvl>
    <w:lvl w:ilvl="5" w:tplc="040E001B" w:tentative="1">
      <w:start w:val="1"/>
      <w:numFmt w:val="lowerRoman"/>
      <w:lvlText w:val="%6."/>
      <w:lvlJc w:val="right"/>
      <w:pPr>
        <w:ind w:left="5595" w:hanging="180"/>
      </w:pPr>
    </w:lvl>
    <w:lvl w:ilvl="6" w:tplc="040E000F" w:tentative="1">
      <w:start w:val="1"/>
      <w:numFmt w:val="decimal"/>
      <w:lvlText w:val="%7."/>
      <w:lvlJc w:val="left"/>
      <w:pPr>
        <w:ind w:left="6315" w:hanging="360"/>
      </w:pPr>
    </w:lvl>
    <w:lvl w:ilvl="7" w:tplc="040E0019" w:tentative="1">
      <w:start w:val="1"/>
      <w:numFmt w:val="lowerLetter"/>
      <w:lvlText w:val="%8."/>
      <w:lvlJc w:val="left"/>
      <w:pPr>
        <w:ind w:left="7035" w:hanging="360"/>
      </w:pPr>
    </w:lvl>
    <w:lvl w:ilvl="8" w:tplc="040E001B" w:tentative="1">
      <w:start w:val="1"/>
      <w:numFmt w:val="lowerRoman"/>
      <w:lvlText w:val="%9."/>
      <w:lvlJc w:val="right"/>
      <w:pPr>
        <w:ind w:left="7755" w:hanging="180"/>
      </w:pPr>
    </w:lvl>
  </w:abstractNum>
  <w:abstractNum w:abstractNumId="31" w15:restartNumberingAfterBreak="0">
    <w:nsid w:val="387C2690"/>
    <w:multiLevelType w:val="hybridMultilevel"/>
    <w:tmpl w:val="1B8C103A"/>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3BD35035"/>
    <w:multiLevelType w:val="hybridMultilevel"/>
    <w:tmpl w:val="7C8A5758"/>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D9F3045"/>
    <w:multiLevelType w:val="hybridMultilevel"/>
    <w:tmpl w:val="D436B256"/>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0A52C2F"/>
    <w:multiLevelType w:val="hybridMultilevel"/>
    <w:tmpl w:val="C1682A6C"/>
    <w:lvl w:ilvl="0" w:tplc="0409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0ED1219"/>
    <w:multiLevelType w:val="hybridMultilevel"/>
    <w:tmpl w:val="AE2C6F42"/>
    <w:lvl w:ilvl="0" w:tplc="592C4432">
      <w:start w:val="4"/>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13D70B8"/>
    <w:multiLevelType w:val="hybridMultilevel"/>
    <w:tmpl w:val="0764054A"/>
    <w:lvl w:ilvl="0" w:tplc="040E0017">
      <w:start w:val="1"/>
      <w:numFmt w:val="lowerLetter"/>
      <w:lvlText w:val="%1)"/>
      <w:lvlJc w:val="left"/>
      <w:pPr>
        <w:ind w:left="1575" w:hanging="360"/>
      </w:pPr>
    </w:lvl>
    <w:lvl w:ilvl="1" w:tplc="040E0019" w:tentative="1">
      <w:start w:val="1"/>
      <w:numFmt w:val="lowerLetter"/>
      <w:lvlText w:val="%2."/>
      <w:lvlJc w:val="left"/>
      <w:pPr>
        <w:ind w:left="2295" w:hanging="360"/>
      </w:pPr>
    </w:lvl>
    <w:lvl w:ilvl="2" w:tplc="040E001B" w:tentative="1">
      <w:start w:val="1"/>
      <w:numFmt w:val="lowerRoman"/>
      <w:lvlText w:val="%3."/>
      <w:lvlJc w:val="right"/>
      <w:pPr>
        <w:ind w:left="3015" w:hanging="180"/>
      </w:pPr>
    </w:lvl>
    <w:lvl w:ilvl="3" w:tplc="040E000F" w:tentative="1">
      <w:start w:val="1"/>
      <w:numFmt w:val="decimal"/>
      <w:lvlText w:val="%4."/>
      <w:lvlJc w:val="left"/>
      <w:pPr>
        <w:ind w:left="3735" w:hanging="360"/>
      </w:pPr>
    </w:lvl>
    <w:lvl w:ilvl="4" w:tplc="040E0019" w:tentative="1">
      <w:start w:val="1"/>
      <w:numFmt w:val="lowerLetter"/>
      <w:lvlText w:val="%5."/>
      <w:lvlJc w:val="left"/>
      <w:pPr>
        <w:ind w:left="4455" w:hanging="360"/>
      </w:pPr>
    </w:lvl>
    <w:lvl w:ilvl="5" w:tplc="040E001B" w:tentative="1">
      <w:start w:val="1"/>
      <w:numFmt w:val="lowerRoman"/>
      <w:lvlText w:val="%6."/>
      <w:lvlJc w:val="right"/>
      <w:pPr>
        <w:ind w:left="5175" w:hanging="180"/>
      </w:pPr>
    </w:lvl>
    <w:lvl w:ilvl="6" w:tplc="040E000F" w:tentative="1">
      <w:start w:val="1"/>
      <w:numFmt w:val="decimal"/>
      <w:lvlText w:val="%7."/>
      <w:lvlJc w:val="left"/>
      <w:pPr>
        <w:ind w:left="5895" w:hanging="360"/>
      </w:pPr>
    </w:lvl>
    <w:lvl w:ilvl="7" w:tplc="040E0019" w:tentative="1">
      <w:start w:val="1"/>
      <w:numFmt w:val="lowerLetter"/>
      <w:lvlText w:val="%8."/>
      <w:lvlJc w:val="left"/>
      <w:pPr>
        <w:ind w:left="6615" w:hanging="360"/>
      </w:pPr>
    </w:lvl>
    <w:lvl w:ilvl="8" w:tplc="040E001B" w:tentative="1">
      <w:start w:val="1"/>
      <w:numFmt w:val="lowerRoman"/>
      <w:lvlText w:val="%9."/>
      <w:lvlJc w:val="right"/>
      <w:pPr>
        <w:ind w:left="7335" w:hanging="180"/>
      </w:pPr>
    </w:lvl>
  </w:abstractNum>
  <w:abstractNum w:abstractNumId="37" w15:restartNumberingAfterBreak="0">
    <w:nsid w:val="43A13BED"/>
    <w:multiLevelType w:val="hybridMultilevel"/>
    <w:tmpl w:val="79204B70"/>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61B3951"/>
    <w:multiLevelType w:val="hybridMultilevel"/>
    <w:tmpl w:val="3CDC30F4"/>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70B2F40"/>
    <w:multiLevelType w:val="multilevel"/>
    <w:tmpl w:val="2DBA81F0"/>
    <w:lvl w:ilvl="0">
      <w:start w:val="1"/>
      <w:numFmt w:val="decimal"/>
      <w:pStyle w:val="s1"/>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851175C"/>
    <w:multiLevelType w:val="hybridMultilevel"/>
    <w:tmpl w:val="968AA390"/>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D4224C1"/>
    <w:multiLevelType w:val="hybridMultilevel"/>
    <w:tmpl w:val="8182EFD6"/>
    <w:lvl w:ilvl="0" w:tplc="040E0017">
      <w:start w:val="1"/>
      <w:numFmt w:val="lowerLetter"/>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42" w15:restartNumberingAfterBreak="0">
    <w:nsid w:val="52C04C00"/>
    <w:multiLevelType w:val="hybridMultilevel"/>
    <w:tmpl w:val="A792F8AA"/>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58CE1ED7"/>
    <w:multiLevelType w:val="hybridMultilevel"/>
    <w:tmpl w:val="885A872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A38577F"/>
    <w:multiLevelType w:val="hybridMultilevel"/>
    <w:tmpl w:val="FB0A63B4"/>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B1D1E0A"/>
    <w:multiLevelType w:val="hybridMultilevel"/>
    <w:tmpl w:val="286C356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5C5567CA"/>
    <w:multiLevelType w:val="hybridMultilevel"/>
    <w:tmpl w:val="17A45AB0"/>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5E576B58"/>
    <w:multiLevelType w:val="hybridMultilevel"/>
    <w:tmpl w:val="AC7CB9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5F1E4C56"/>
    <w:multiLevelType w:val="hybridMultilevel"/>
    <w:tmpl w:val="8182EFD6"/>
    <w:lvl w:ilvl="0" w:tplc="040E0017">
      <w:start w:val="1"/>
      <w:numFmt w:val="lowerLetter"/>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49" w15:restartNumberingAfterBreak="0">
    <w:nsid w:val="60666B76"/>
    <w:multiLevelType w:val="hybridMultilevel"/>
    <w:tmpl w:val="D85CFD44"/>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0" w15:restartNumberingAfterBreak="0">
    <w:nsid w:val="66A518C7"/>
    <w:multiLevelType w:val="hybridMultilevel"/>
    <w:tmpl w:val="8348EC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6DB37B8"/>
    <w:multiLevelType w:val="hybridMultilevel"/>
    <w:tmpl w:val="9B52410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673A716E"/>
    <w:multiLevelType w:val="hybridMultilevel"/>
    <w:tmpl w:val="8EA600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9B474D8"/>
    <w:multiLevelType w:val="hybridMultilevel"/>
    <w:tmpl w:val="885A872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69DA0E09"/>
    <w:multiLevelType w:val="hybridMultilevel"/>
    <w:tmpl w:val="625008B8"/>
    <w:lvl w:ilvl="0" w:tplc="04090017">
      <w:start w:val="1"/>
      <w:numFmt w:val="lowerLetter"/>
      <w:lvlText w:val="%1)"/>
      <w:lvlJc w:val="left"/>
      <w:pPr>
        <w:ind w:left="2858" w:hanging="360"/>
      </w:pPr>
    </w:lvl>
    <w:lvl w:ilvl="1" w:tplc="040E0019" w:tentative="1">
      <w:start w:val="1"/>
      <w:numFmt w:val="lowerLetter"/>
      <w:lvlText w:val="%2."/>
      <w:lvlJc w:val="left"/>
      <w:pPr>
        <w:ind w:left="3578" w:hanging="360"/>
      </w:pPr>
    </w:lvl>
    <w:lvl w:ilvl="2" w:tplc="040E001B" w:tentative="1">
      <w:start w:val="1"/>
      <w:numFmt w:val="lowerRoman"/>
      <w:lvlText w:val="%3."/>
      <w:lvlJc w:val="right"/>
      <w:pPr>
        <w:ind w:left="4298" w:hanging="180"/>
      </w:pPr>
    </w:lvl>
    <w:lvl w:ilvl="3" w:tplc="040E000F" w:tentative="1">
      <w:start w:val="1"/>
      <w:numFmt w:val="decimal"/>
      <w:lvlText w:val="%4."/>
      <w:lvlJc w:val="left"/>
      <w:pPr>
        <w:ind w:left="5018" w:hanging="360"/>
      </w:pPr>
    </w:lvl>
    <w:lvl w:ilvl="4" w:tplc="040E0019" w:tentative="1">
      <w:start w:val="1"/>
      <w:numFmt w:val="lowerLetter"/>
      <w:lvlText w:val="%5."/>
      <w:lvlJc w:val="left"/>
      <w:pPr>
        <w:ind w:left="5738" w:hanging="360"/>
      </w:pPr>
    </w:lvl>
    <w:lvl w:ilvl="5" w:tplc="040E001B" w:tentative="1">
      <w:start w:val="1"/>
      <w:numFmt w:val="lowerRoman"/>
      <w:lvlText w:val="%6."/>
      <w:lvlJc w:val="right"/>
      <w:pPr>
        <w:ind w:left="6458" w:hanging="180"/>
      </w:pPr>
    </w:lvl>
    <w:lvl w:ilvl="6" w:tplc="040E000F" w:tentative="1">
      <w:start w:val="1"/>
      <w:numFmt w:val="decimal"/>
      <w:lvlText w:val="%7."/>
      <w:lvlJc w:val="left"/>
      <w:pPr>
        <w:ind w:left="7178" w:hanging="360"/>
      </w:pPr>
    </w:lvl>
    <w:lvl w:ilvl="7" w:tplc="040E0019" w:tentative="1">
      <w:start w:val="1"/>
      <w:numFmt w:val="lowerLetter"/>
      <w:lvlText w:val="%8."/>
      <w:lvlJc w:val="left"/>
      <w:pPr>
        <w:ind w:left="7898" w:hanging="360"/>
      </w:pPr>
    </w:lvl>
    <w:lvl w:ilvl="8" w:tplc="040E001B" w:tentative="1">
      <w:start w:val="1"/>
      <w:numFmt w:val="lowerRoman"/>
      <w:lvlText w:val="%9."/>
      <w:lvlJc w:val="right"/>
      <w:pPr>
        <w:ind w:left="8618" w:hanging="180"/>
      </w:pPr>
    </w:lvl>
  </w:abstractNum>
  <w:abstractNum w:abstractNumId="55" w15:restartNumberingAfterBreak="0">
    <w:nsid w:val="6F9043B0"/>
    <w:multiLevelType w:val="hybridMultilevel"/>
    <w:tmpl w:val="E0D4ABA6"/>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70147279"/>
    <w:multiLevelType w:val="hybridMultilevel"/>
    <w:tmpl w:val="FCB418FC"/>
    <w:lvl w:ilvl="0" w:tplc="04A819D8">
      <w:start w:val="1"/>
      <w:numFmt w:val="bullet"/>
      <w:lvlText w:val="-"/>
      <w:lvlJc w:val="left"/>
      <w:pPr>
        <w:ind w:left="791" w:hanging="360"/>
      </w:pPr>
      <w:rPr>
        <w:rFonts w:ascii="Times New Roman" w:eastAsiaTheme="minorHAnsi" w:hAnsi="Times New Roman" w:cs="Times New Roman" w:hint="default"/>
      </w:rPr>
    </w:lvl>
    <w:lvl w:ilvl="1" w:tplc="040E0003" w:tentative="1">
      <w:start w:val="1"/>
      <w:numFmt w:val="bullet"/>
      <w:lvlText w:val="o"/>
      <w:lvlJc w:val="left"/>
      <w:pPr>
        <w:ind w:left="1511" w:hanging="360"/>
      </w:pPr>
      <w:rPr>
        <w:rFonts w:ascii="Courier New" w:hAnsi="Courier New" w:cs="Courier New" w:hint="default"/>
      </w:rPr>
    </w:lvl>
    <w:lvl w:ilvl="2" w:tplc="040E0005" w:tentative="1">
      <w:start w:val="1"/>
      <w:numFmt w:val="bullet"/>
      <w:lvlText w:val=""/>
      <w:lvlJc w:val="left"/>
      <w:pPr>
        <w:ind w:left="2231" w:hanging="360"/>
      </w:pPr>
      <w:rPr>
        <w:rFonts w:ascii="Wingdings" w:hAnsi="Wingdings" w:hint="default"/>
      </w:rPr>
    </w:lvl>
    <w:lvl w:ilvl="3" w:tplc="040E0001" w:tentative="1">
      <w:start w:val="1"/>
      <w:numFmt w:val="bullet"/>
      <w:lvlText w:val=""/>
      <w:lvlJc w:val="left"/>
      <w:pPr>
        <w:ind w:left="2951" w:hanging="360"/>
      </w:pPr>
      <w:rPr>
        <w:rFonts w:ascii="Symbol" w:hAnsi="Symbol" w:hint="default"/>
      </w:rPr>
    </w:lvl>
    <w:lvl w:ilvl="4" w:tplc="040E0003" w:tentative="1">
      <w:start w:val="1"/>
      <w:numFmt w:val="bullet"/>
      <w:lvlText w:val="o"/>
      <w:lvlJc w:val="left"/>
      <w:pPr>
        <w:ind w:left="3671" w:hanging="360"/>
      </w:pPr>
      <w:rPr>
        <w:rFonts w:ascii="Courier New" w:hAnsi="Courier New" w:cs="Courier New" w:hint="default"/>
      </w:rPr>
    </w:lvl>
    <w:lvl w:ilvl="5" w:tplc="040E0005" w:tentative="1">
      <w:start w:val="1"/>
      <w:numFmt w:val="bullet"/>
      <w:lvlText w:val=""/>
      <w:lvlJc w:val="left"/>
      <w:pPr>
        <w:ind w:left="4391" w:hanging="360"/>
      </w:pPr>
      <w:rPr>
        <w:rFonts w:ascii="Wingdings" w:hAnsi="Wingdings" w:hint="default"/>
      </w:rPr>
    </w:lvl>
    <w:lvl w:ilvl="6" w:tplc="040E0001" w:tentative="1">
      <w:start w:val="1"/>
      <w:numFmt w:val="bullet"/>
      <w:lvlText w:val=""/>
      <w:lvlJc w:val="left"/>
      <w:pPr>
        <w:ind w:left="5111" w:hanging="360"/>
      </w:pPr>
      <w:rPr>
        <w:rFonts w:ascii="Symbol" w:hAnsi="Symbol" w:hint="default"/>
      </w:rPr>
    </w:lvl>
    <w:lvl w:ilvl="7" w:tplc="040E0003" w:tentative="1">
      <w:start w:val="1"/>
      <w:numFmt w:val="bullet"/>
      <w:lvlText w:val="o"/>
      <w:lvlJc w:val="left"/>
      <w:pPr>
        <w:ind w:left="5831" w:hanging="360"/>
      </w:pPr>
      <w:rPr>
        <w:rFonts w:ascii="Courier New" w:hAnsi="Courier New" w:cs="Courier New" w:hint="default"/>
      </w:rPr>
    </w:lvl>
    <w:lvl w:ilvl="8" w:tplc="040E0005" w:tentative="1">
      <w:start w:val="1"/>
      <w:numFmt w:val="bullet"/>
      <w:lvlText w:val=""/>
      <w:lvlJc w:val="left"/>
      <w:pPr>
        <w:ind w:left="6551" w:hanging="360"/>
      </w:pPr>
      <w:rPr>
        <w:rFonts w:ascii="Wingdings" w:hAnsi="Wingdings" w:hint="default"/>
      </w:rPr>
    </w:lvl>
  </w:abstractNum>
  <w:abstractNum w:abstractNumId="57" w15:restartNumberingAfterBreak="0">
    <w:nsid w:val="778D2E1E"/>
    <w:multiLevelType w:val="hybridMultilevel"/>
    <w:tmpl w:val="D85CFD44"/>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8" w15:restartNumberingAfterBreak="0">
    <w:nsid w:val="79F50F66"/>
    <w:multiLevelType w:val="hybridMultilevel"/>
    <w:tmpl w:val="FD60054A"/>
    <w:lvl w:ilvl="0" w:tplc="0409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9" w15:restartNumberingAfterBreak="0">
    <w:nsid w:val="7EA37448"/>
    <w:multiLevelType w:val="hybridMultilevel"/>
    <w:tmpl w:val="83EEB4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26597862">
    <w:abstractNumId w:val="28"/>
  </w:num>
  <w:num w:numId="2" w16cid:durableId="1504510175">
    <w:abstractNumId w:val="45"/>
  </w:num>
  <w:num w:numId="3" w16cid:durableId="1657412388">
    <w:abstractNumId w:val="56"/>
  </w:num>
  <w:num w:numId="4" w16cid:durableId="1222716248">
    <w:abstractNumId w:val="18"/>
  </w:num>
  <w:num w:numId="5" w16cid:durableId="1959022202">
    <w:abstractNumId w:val="30"/>
  </w:num>
  <w:num w:numId="6" w16cid:durableId="1617633882">
    <w:abstractNumId w:val="36"/>
  </w:num>
  <w:num w:numId="7" w16cid:durableId="1181317945">
    <w:abstractNumId w:val="39"/>
  </w:num>
  <w:num w:numId="8" w16cid:durableId="182939346">
    <w:abstractNumId w:val="3"/>
  </w:num>
  <w:num w:numId="9" w16cid:durableId="477113624">
    <w:abstractNumId w:val="41"/>
  </w:num>
  <w:num w:numId="10" w16cid:durableId="653409655">
    <w:abstractNumId w:val="20"/>
  </w:num>
  <w:num w:numId="11" w16cid:durableId="1207991924">
    <w:abstractNumId w:val="13"/>
  </w:num>
  <w:num w:numId="12" w16cid:durableId="1541820004">
    <w:abstractNumId w:val="48"/>
  </w:num>
  <w:num w:numId="13" w16cid:durableId="1331326225">
    <w:abstractNumId w:val="27"/>
  </w:num>
  <w:num w:numId="14" w16cid:durableId="958415070">
    <w:abstractNumId w:val="50"/>
  </w:num>
  <w:num w:numId="15" w16cid:durableId="492068690">
    <w:abstractNumId w:val="8"/>
  </w:num>
  <w:num w:numId="16" w16cid:durableId="721563634">
    <w:abstractNumId w:val="23"/>
  </w:num>
  <w:num w:numId="17" w16cid:durableId="1985038192">
    <w:abstractNumId w:val="9"/>
  </w:num>
  <w:num w:numId="18" w16cid:durableId="57019780">
    <w:abstractNumId w:val="10"/>
  </w:num>
  <w:num w:numId="19" w16cid:durableId="883370915">
    <w:abstractNumId w:val="59"/>
  </w:num>
  <w:num w:numId="20" w16cid:durableId="943804247">
    <w:abstractNumId w:val="38"/>
  </w:num>
  <w:num w:numId="21" w16cid:durableId="1089816831">
    <w:abstractNumId w:val="46"/>
  </w:num>
  <w:num w:numId="22" w16cid:durableId="1539706516">
    <w:abstractNumId w:val="37"/>
  </w:num>
  <w:num w:numId="23" w16cid:durableId="780950553">
    <w:abstractNumId w:val="24"/>
  </w:num>
  <w:num w:numId="24" w16cid:durableId="2128959736">
    <w:abstractNumId w:val="11"/>
  </w:num>
  <w:num w:numId="25" w16cid:durableId="1571698428">
    <w:abstractNumId w:val="16"/>
  </w:num>
  <w:num w:numId="26" w16cid:durableId="2136829498">
    <w:abstractNumId w:val="42"/>
  </w:num>
  <w:num w:numId="27" w16cid:durableId="1098721937">
    <w:abstractNumId w:val="19"/>
  </w:num>
  <w:num w:numId="28" w16cid:durableId="42337455">
    <w:abstractNumId w:val="21"/>
  </w:num>
  <w:num w:numId="29" w16cid:durableId="1697467503">
    <w:abstractNumId w:val="55"/>
  </w:num>
  <w:num w:numId="30" w16cid:durableId="491336239">
    <w:abstractNumId w:val="1"/>
  </w:num>
  <w:num w:numId="31" w16cid:durableId="2050912871">
    <w:abstractNumId w:val="33"/>
  </w:num>
  <w:num w:numId="32" w16cid:durableId="1493565822">
    <w:abstractNumId w:val="53"/>
  </w:num>
  <w:num w:numId="33" w16cid:durableId="81529524">
    <w:abstractNumId w:val="17"/>
  </w:num>
  <w:num w:numId="34" w16cid:durableId="74979313">
    <w:abstractNumId w:val="58"/>
  </w:num>
  <w:num w:numId="35" w16cid:durableId="1215117438">
    <w:abstractNumId w:val="25"/>
  </w:num>
  <w:num w:numId="36" w16cid:durableId="1479375273">
    <w:abstractNumId w:val="51"/>
  </w:num>
  <w:num w:numId="37" w16cid:durableId="663433208">
    <w:abstractNumId w:val="15"/>
  </w:num>
  <w:num w:numId="38" w16cid:durableId="2144303372">
    <w:abstractNumId w:val="57"/>
  </w:num>
  <w:num w:numId="39" w16cid:durableId="1328627145">
    <w:abstractNumId w:val="49"/>
  </w:num>
  <w:num w:numId="40" w16cid:durableId="1738280276">
    <w:abstractNumId w:val="2"/>
  </w:num>
  <w:num w:numId="41" w16cid:durableId="1958095018">
    <w:abstractNumId w:val="14"/>
  </w:num>
  <w:num w:numId="42" w16cid:durableId="1532959083">
    <w:abstractNumId w:val="0"/>
  </w:num>
  <w:num w:numId="43" w16cid:durableId="328676577">
    <w:abstractNumId w:val="47"/>
  </w:num>
  <w:num w:numId="44" w16cid:durableId="233122883">
    <w:abstractNumId w:val="52"/>
  </w:num>
  <w:num w:numId="45" w16cid:durableId="544413088">
    <w:abstractNumId w:val="44"/>
  </w:num>
  <w:num w:numId="46" w16cid:durableId="29182862">
    <w:abstractNumId w:val="5"/>
  </w:num>
  <w:num w:numId="47" w16cid:durableId="1726487403">
    <w:abstractNumId w:val="26"/>
  </w:num>
  <w:num w:numId="48" w16cid:durableId="916934689">
    <w:abstractNumId w:val="12"/>
  </w:num>
  <w:num w:numId="49" w16cid:durableId="646710090">
    <w:abstractNumId w:val="54"/>
  </w:num>
  <w:num w:numId="50" w16cid:durableId="175850413">
    <w:abstractNumId w:val="40"/>
  </w:num>
  <w:num w:numId="51" w16cid:durableId="421729719">
    <w:abstractNumId w:val="34"/>
  </w:num>
  <w:num w:numId="52" w16cid:durableId="1891453056">
    <w:abstractNumId w:val="32"/>
  </w:num>
  <w:num w:numId="53" w16cid:durableId="663094833">
    <w:abstractNumId w:val="4"/>
  </w:num>
  <w:num w:numId="54" w16cid:durableId="1311667661">
    <w:abstractNumId w:val="6"/>
  </w:num>
  <w:num w:numId="55" w16cid:durableId="2021855630">
    <w:abstractNumId w:val="7"/>
  </w:num>
  <w:num w:numId="56" w16cid:durableId="852382178">
    <w:abstractNumId w:val="35"/>
  </w:num>
  <w:num w:numId="57" w16cid:durableId="2061204774">
    <w:abstractNumId w:val="22"/>
  </w:num>
  <w:num w:numId="58" w16cid:durableId="1836140495">
    <w:abstractNumId w:val="31"/>
  </w:num>
  <w:num w:numId="59" w16cid:durableId="1588356">
    <w:abstractNumId w:val="29"/>
  </w:num>
  <w:num w:numId="60" w16cid:durableId="1534876830">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7C"/>
    <w:rsid w:val="00003F87"/>
    <w:rsid w:val="00013378"/>
    <w:rsid w:val="0001658F"/>
    <w:rsid w:val="00017365"/>
    <w:rsid w:val="000174B5"/>
    <w:rsid w:val="000211EA"/>
    <w:rsid w:val="00023122"/>
    <w:rsid w:val="00026120"/>
    <w:rsid w:val="0003242C"/>
    <w:rsid w:val="00036B9F"/>
    <w:rsid w:val="000423B7"/>
    <w:rsid w:val="00047B20"/>
    <w:rsid w:val="0005773A"/>
    <w:rsid w:val="0007622A"/>
    <w:rsid w:val="000762DA"/>
    <w:rsid w:val="000811DB"/>
    <w:rsid w:val="00086B85"/>
    <w:rsid w:val="00090129"/>
    <w:rsid w:val="00090FFB"/>
    <w:rsid w:val="00095FD5"/>
    <w:rsid w:val="000A201F"/>
    <w:rsid w:val="000A646E"/>
    <w:rsid w:val="000A7E3F"/>
    <w:rsid w:val="000B1B0B"/>
    <w:rsid w:val="000B50B2"/>
    <w:rsid w:val="000B528B"/>
    <w:rsid w:val="000B5944"/>
    <w:rsid w:val="000D3040"/>
    <w:rsid w:val="000D3ABA"/>
    <w:rsid w:val="000D4B1A"/>
    <w:rsid w:val="000D6755"/>
    <w:rsid w:val="000E31FF"/>
    <w:rsid w:val="000E4237"/>
    <w:rsid w:val="000E4B73"/>
    <w:rsid w:val="000E7882"/>
    <w:rsid w:val="000F4850"/>
    <w:rsid w:val="000F4DE3"/>
    <w:rsid w:val="000F58C8"/>
    <w:rsid w:val="000F7079"/>
    <w:rsid w:val="00105E7E"/>
    <w:rsid w:val="00113A5D"/>
    <w:rsid w:val="001164BD"/>
    <w:rsid w:val="001233B1"/>
    <w:rsid w:val="00123DA7"/>
    <w:rsid w:val="00125363"/>
    <w:rsid w:val="00132B4A"/>
    <w:rsid w:val="00132C49"/>
    <w:rsid w:val="00134A82"/>
    <w:rsid w:val="00140A44"/>
    <w:rsid w:val="001459AE"/>
    <w:rsid w:val="00147C6C"/>
    <w:rsid w:val="00154E11"/>
    <w:rsid w:val="00161587"/>
    <w:rsid w:val="00162E53"/>
    <w:rsid w:val="0016300B"/>
    <w:rsid w:val="00164A28"/>
    <w:rsid w:val="00165796"/>
    <w:rsid w:val="00173305"/>
    <w:rsid w:val="00182245"/>
    <w:rsid w:val="0019023D"/>
    <w:rsid w:val="001907AA"/>
    <w:rsid w:val="00194273"/>
    <w:rsid w:val="00194DFE"/>
    <w:rsid w:val="001A5885"/>
    <w:rsid w:val="001B048E"/>
    <w:rsid w:val="001B27B2"/>
    <w:rsid w:val="001B33E9"/>
    <w:rsid w:val="001B75DE"/>
    <w:rsid w:val="001C1C8E"/>
    <w:rsid w:val="001C7B45"/>
    <w:rsid w:val="001D4DED"/>
    <w:rsid w:val="001D707F"/>
    <w:rsid w:val="001E2CD2"/>
    <w:rsid w:val="001E6A0E"/>
    <w:rsid w:val="001E70C9"/>
    <w:rsid w:val="001F2713"/>
    <w:rsid w:val="001F5BAA"/>
    <w:rsid w:val="001F66F4"/>
    <w:rsid w:val="0020184F"/>
    <w:rsid w:val="00205C18"/>
    <w:rsid w:val="0021152E"/>
    <w:rsid w:val="00213610"/>
    <w:rsid w:val="002137AA"/>
    <w:rsid w:val="0021517F"/>
    <w:rsid w:val="00233AE4"/>
    <w:rsid w:val="00234ED4"/>
    <w:rsid w:val="002364B8"/>
    <w:rsid w:val="00245E84"/>
    <w:rsid w:val="0024747A"/>
    <w:rsid w:val="00261F4C"/>
    <w:rsid w:val="0027343F"/>
    <w:rsid w:val="00283811"/>
    <w:rsid w:val="00285CC1"/>
    <w:rsid w:val="0029183E"/>
    <w:rsid w:val="002A0805"/>
    <w:rsid w:val="002A2B32"/>
    <w:rsid w:val="002A3C93"/>
    <w:rsid w:val="002C13B9"/>
    <w:rsid w:val="002C15C9"/>
    <w:rsid w:val="002C1DD0"/>
    <w:rsid w:val="002C329C"/>
    <w:rsid w:val="002C3753"/>
    <w:rsid w:val="002C44DD"/>
    <w:rsid w:val="002D3286"/>
    <w:rsid w:val="00302264"/>
    <w:rsid w:val="00304F33"/>
    <w:rsid w:val="003120CF"/>
    <w:rsid w:val="00313590"/>
    <w:rsid w:val="00332D15"/>
    <w:rsid w:val="00337AC5"/>
    <w:rsid w:val="00340940"/>
    <w:rsid w:val="00344869"/>
    <w:rsid w:val="003452CF"/>
    <w:rsid w:val="00345D3B"/>
    <w:rsid w:val="00352610"/>
    <w:rsid w:val="00357655"/>
    <w:rsid w:val="00365AC4"/>
    <w:rsid w:val="0036673F"/>
    <w:rsid w:val="0036704C"/>
    <w:rsid w:val="0036756C"/>
    <w:rsid w:val="003703C9"/>
    <w:rsid w:val="00372483"/>
    <w:rsid w:val="003734AC"/>
    <w:rsid w:val="003741D2"/>
    <w:rsid w:val="00382E38"/>
    <w:rsid w:val="00386BDD"/>
    <w:rsid w:val="00390E9C"/>
    <w:rsid w:val="00392C5C"/>
    <w:rsid w:val="00396FDE"/>
    <w:rsid w:val="003A07FB"/>
    <w:rsid w:val="003A30B4"/>
    <w:rsid w:val="003B51B5"/>
    <w:rsid w:val="003B751F"/>
    <w:rsid w:val="003C0178"/>
    <w:rsid w:val="003C1AD9"/>
    <w:rsid w:val="003C7907"/>
    <w:rsid w:val="003D4C04"/>
    <w:rsid w:val="003D4CD8"/>
    <w:rsid w:val="003D5825"/>
    <w:rsid w:val="003D5D9A"/>
    <w:rsid w:val="003E78EA"/>
    <w:rsid w:val="003F37B8"/>
    <w:rsid w:val="003F4641"/>
    <w:rsid w:val="00401469"/>
    <w:rsid w:val="00420424"/>
    <w:rsid w:val="00421E03"/>
    <w:rsid w:val="0042255E"/>
    <w:rsid w:val="0042572D"/>
    <w:rsid w:val="00433969"/>
    <w:rsid w:val="00434846"/>
    <w:rsid w:val="004538D4"/>
    <w:rsid w:val="00463A97"/>
    <w:rsid w:val="004676EE"/>
    <w:rsid w:val="00484AF2"/>
    <w:rsid w:val="00491E61"/>
    <w:rsid w:val="004A1310"/>
    <w:rsid w:val="004A5DA2"/>
    <w:rsid w:val="004A6B62"/>
    <w:rsid w:val="004B5B2C"/>
    <w:rsid w:val="004C0F04"/>
    <w:rsid w:val="004C1CAD"/>
    <w:rsid w:val="004D306A"/>
    <w:rsid w:val="004E0CF8"/>
    <w:rsid w:val="004F18E5"/>
    <w:rsid w:val="004F6306"/>
    <w:rsid w:val="004F661D"/>
    <w:rsid w:val="004F68CD"/>
    <w:rsid w:val="004F76A1"/>
    <w:rsid w:val="00500D3F"/>
    <w:rsid w:val="0050613D"/>
    <w:rsid w:val="005168AF"/>
    <w:rsid w:val="00516E2D"/>
    <w:rsid w:val="00517AA8"/>
    <w:rsid w:val="005267DF"/>
    <w:rsid w:val="00533252"/>
    <w:rsid w:val="005337F2"/>
    <w:rsid w:val="00533D54"/>
    <w:rsid w:val="00541508"/>
    <w:rsid w:val="005468E0"/>
    <w:rsid w:val="00546DEB"/>
    <w:rsid w:val="00547AA0"/>
    <w:rsid w:val="005531BA"/>
    <w:rsid w:val="00557A87"/>
    <w:rsid w:val="00560F61"/>
    <w:rsid w:val="00564E2E"/>
    <w:rsid w:val="00565279"/>
    <w:rsid w:val="00565453"/>
    <w:rsid w:val="00566194"/>
    <w:rsid w:val="005662A4"/>
    <w:rsid w:val="0057244E"/>
    <w:rsid w:val="005737C6"/>
    <w:rsid w:val="005758D2"/>
    <w:rsid w:val="00575AF8"/>
    <w:rsid w:val="00583CCA"/>
    <w:rsid w:val="00584682"/>
    <w:rsid w:val="0059080A"/>
    <w:rsid w:val="00591C94"/>
    <w:rsid w:val="00595388"/>
    <w:rsid w:val="005A0CF0"/>
    <w:rsid w:val="005A1284"/>
    <w:rsid w:val="005A7162"/>
    <w:rsid w:val="005B6363"/>
    <w:rsid w:val="005B7D0E"/>
    <w:rsid w:val="005C37D4"/>
    <w:rsid w:val="005C73F7"/>
    <w:rsid w:val="005D678A"/>
    <w:rsid w:val="005E2CC8"/>
    <w:rsid w:val="005E5110"/>
    <w:rsid w:val="005E61FC"/>
    <w:rsid w:val="00602153"/>
    <w:rsid w:val="0060275E"/>
    <w:rsid w:val="00605800"/>
    <w:rsid w:val="00606DCC"/>
    <w:rsid w:val="0060707C"/>
    <w:rsid w:val="006108EE"/>
    <w:rsid w:val="00611C31"/>
    <w:rsid w:val="006204AF"/>
    <w:rsid w:val="00620E6A"/>
    <w:rsid w:val="00620F67"/>
    <w:rsid w:val="00622CC3"/>
    <w:rsid w:val="00624341"/>
    <w:rsid w:val="00624A57"/>
    <w:rsid w:val="00624C5E"/>
    <w:rsid w:val="0063497B"/>
    <w:rsid w:val="00634C91"/>
    <w:rsid w:val="00644568"/>
    <w:rsid w:val="00647EDE"/>
    <w:rsid w:val="006513C3"/>
    <w:rsid w:val="006531A4"/>
    <w:rsid w:val="00653B16"/>
    <w:rsid w:val="00655630"/>
    <w:rsid w:val="00660C72"/>
    <w:rsid w:val="00670645"/>
    <w:rsid w:val="00674EFA"/>
    <w:rsid w:val="006811AB"/>
    <w:rsid w:val="00683197"/>
    <w:rsid w:val="00686732"/>
    <w:rsid w:val="006907E3"/>
    <w:rsid w:val="006A30DA"/>
    <w:rsid w:val="006B3ACD"/>
    <w:rsid w:val="006B626F"/>
    <w:rsid w:val="006C02BB"/>
    <w:rsid w:val="006C1A57"/>
    <w:rsid w:val="006C4DF3"/>
    <w:rsid w:val="006C4F74"/>
    <w:rsid w:val="006D387F"/>
    <w:rsid w:val="006D5479"/>
    <w:rsid w:val="006E1C17"/>
    <w:rsid w:val="006E5A1B"/>
    <w:rsid w:val="006F07A3"/>
    <w:rsid w:val="006F20E6"/>
    <w:rsid w:val="006F4AC0"/>
    <w:rsid w:val="006F531B"/>
    <w:rsid w:val="00701780"/>
    <w:rsid w:val="00702EDB"/>
    <w:rsid w:val="007042B0"/>
    <w:rsid w:val="007155B6"/>
    <w:rsid w:val="00715BC0"/>
    <w:rsid w:val="00717BD6"/>
    <w:rsid w:val="00717F76"/>
    <w:rsid w:val="00723B9B"/>
    <w:rsid w:val="00725355"/>
    <w:rsid w:val="00725E53"/>
    <w:rsid w:val="00725E6D"/>
    <w:rsid w:val="00734984"/>
    <w:rsid w:val="00740531"/>
    <w:rsid w:val="007420EE"/>
    <w:rsid w:val="0074244A"/>
    <w:rsid w:val="00744AF7"/>
    <w:rsid w:val="00744EED"/>
    <w:rsid w:val="00761217"/>
    <w:rsid w:val="00765A29"/>
    <w:rsid w:val="00771D20"/>
    <w:rsid w:val="007721F7"/>
    <w:rsid w:val="00783DEE"/>
    <w:rsid w:val="00783F54"/>
    <w:rsid w:val="007868F6"/>
    <w:rsid w:val="00787E5C"/>
    <w:rsid w:val="0079495C"/>
    <w:rsid w:val="00794FB0"/>
    <w:rsid w:val="007A4820"/>
    <w:rsid w:val="007A4EE8"/>
    <w:rsid w:val="007A7DA5"/>
    <w:rsid w:val="007B26A4"/>
    <w:rsid w:val="007B6A09"/>
    <w:rsid w:val="007C1C87"/>
    <w:rsid w:val="007D5451"/>
    <w:rsid w:val="007E3348"/>
    <w:rsid w:val="007E4C2C"/>
    <w:rsid w:val="007F0E3B"/>
    <w:rsid w:val="007F3514"/>
    <w:rsid w:val="007F71F4"/>
    <w:rsid w:val="008015B2"/>
    <w:rsid w:val="00806485"/>
    <w:rsid w:val="0081689C"/>
    <w:rsid w:val="0081772E"/>
    <w:rsid w:val="0082008E"/>
    <w:rsid w:val="00823769"/>
    <w:rsid w:val="008253DE"/>
    <w:rsid w:val="008337FE"/>
    <w:rsid w:val="00834CD6"/>
    <w:rsid w:val="00853E58"/>
    <w:rsid w:val="00857625"/>
    <w:rsid w:val="00861A66"/>
    <w:rsid w:val="00862756"/>
    <w:rsid w:val="008656A7"/>
    <w:rsid w:val="0086665C"/>
    <w:rsid w:val="00871C54"/>
    <w:rsid w:val="0087382F"/>
    <w:rsid w:val="00875FB9"/>
    <w:rsid w:val="00876C92"/>
    <w:rsid w:val="008844F5"/>
    <w:rsid w:val="008879C8"/>
    <w:rsid w:val="008974E3"/>
    <w:rsid w:val="008A3027"/>
    <w:rsid w:val="008A4895"/>
    <w:rsid w:val="008A65EA"/>
    <w:rsid w:val="008A770D"/>
    <w:rsid w:val="008B7E0A"/>
    <w:rsid w:val="008C7BB6"/>
    <w:rsid w:val="008D2A4A"/>
    <w:rsid w:val="008E0BAD"/>
    <w:rsid w:val="008E15D4"/>
    <w:rsid w:val="008E46EB"/>
    <w:rsid w:val="008E6DC4"/>
    <w:rsid w:val="008F10A8"/>
    <w:rsid w:val="008F2D07"/>
    <w:rsid w:val="009019A2"/>
    <w:rsid w:val="0090387A"/>
    <w:rsid w:val="00904264"/>
    <w:rsid w:val="00906573"/>
    <w:rsid w:val="009079B2"/>
    <w:rsid w:val="009134CE"/>
    <w:rsid w:val="00915AB0"/>
    <w:rsid w:val="00925F19"/>
    <w:rsid w:val="0093005C"/>
    <w:rsid w:val="00933328"/>
    <w:rsid w:val="009365A6"/>
    <w:rsid w:val="00941033"/>
    <w:rsid w:val="00950BBC"/>
    <w:rsid w:val="009532F8"/>
    <w:rsid w:val="0095649E"/>
    <w:rsid w:val="00960BF1"/>
    <w:rsid w:val="00965202"/>
    <w:rsid w:val="009661B0"/>
    <w:rsid w:val="00975E0B"/>
    <w:rsid w:val="00984F5C"/>
    <w:rsid w:val="00991203"/>
    <w:rsid w:val="00994FE2"/>
    <w:rsid w:val="009A24EF"/>
    <w:rsid w:val="009A2633"/>
    <w:rsid w:val="009A3C2F"/>
    <w:rsid w:val="009A5548"/>
    <w:rsid w:val="009B1E3B"/>
    <w:rsid w:val="009B5E43"/>
    <w:rsid w:val="009C045D"/>
    <w:rsid w:val="009C0ECD"/>
    <w:rsid w:val="009D0152"/>
    <w:rsid w:val="009D0354"/>
    <w:rsid w:val="009D0DA8"/>
    <w:rsid w:val="009D1F72"/>
    <w:rsid w:val="009F0D20"/>
    <w:rsid w:val="009F16C0"/>
    <w:rsid w:val="009F6830"/>
    <w:rsid w:val="009F69DE"/>
    <w:rsid w:val="009F7457"/>
    <w:rsid w:val="00A03172"/>
    <w:rsid w:val="00A069C9"/>
    <w:rsid w:val="00A07475"/>
    <w:rsid w:val="00A1372B"/>
    <w:rsid w:val="00A139AD"/>
    <w:rsid w:val="00A14514"/>
    <w:rsid w:val="00A15318"/>
    <w:rsid w:val="00A15EB3"/>
    <w:rsid w:val="00A16117"/>
    <w:rsid w:val="00A161CC"/>
    <w:rsid w:val="00A16F69"/>
    <w:rsid w:val="00A2175B"/>
    <w:rsid w:val="00A2541D"/>
    <w:rsid w:val="00A317ED"/>
    <w:rsid w:val="00A35647"/>
    <w:rsid w:val="00A37D5B"/>
    <w:rsid w:val="00A4431A"/>
    <w:rsid w:val="00A548AB"/>
    <w:rsid w:val="00A60C5F"/>
    <w:rsid w:val="00A62E3A"/>
    <w:rsid w:val="00A704DE"/>
    <w:rsid w:val="00A7274B"/>
    <w:rsid w:val="00A7681E"/>
    <w:rsid w:val="00A849D2"/>
    <w:rsid w:val="00A84F92"/>
    <w:rsid w:val="00A86341"/>
    <w:rsid w:val="00A918F0"/>
    <w:rsid w:val="00A91921"/>
    <w:rsid w:val="00A9377D"/>
    <w:rsid w:val="00A962EE"/>
    <w:rsid w:val="00A968DC"/>
    <w:rsid w:val="00A96D8F"/>
    <w:rsid w:val="00A974AA"/>
    <w:rsid w:val="00AA0BB7"/>
    <w:rsid w:val="00AA327B"/>
    <w:rsid w:val="00AA7105"/>
    <w:rsid w:val="00AB150E"/>
    <w:rsid w:val="00AB2BED"/>
    <w:rsid w:val="00AB3405"/>
    <w:rsid w:val="00AD462D"/>
    <w:rsid w:val="00AD484B"/>
    <w:rsid w:val="00AD6D03"/>
    <w:rsid w:val="00AD7685"/>
    <w:rsid w:val="00AE12EC"/>
    <w:rsid w:val="00B01D96"/>
    <w:rsid w:val="00B1151D"/>
    <w:rsid w:val="00B132C7"/>
    <w:rsid w:val="00B144CA"/>
    <w:rsid w:val="00B14741"/>
    <w:rsid w:val="00B159DE"/>
    <w:rsid w:val="00B15B2C"/>
    <w:rsid w:val="00B263E8"/>
    <w:rsid w:val="00B35B59"/>
    <w:rsid w:val="00B534B3"/>
    <w:rsid w:val="00B55421"/>
    <w:rsid w:val="00B625C3"/>
    <w:rsid w:val="00B644F7"/>
    <w:rsid w:val="00B660BC"/>
    <w:rsid w:val="00B661A9"/>
    <w:rsid w:val="00B74BA0"/>
    <w:rsid w:val="00B81EB6"/>
    <w:rsid w:val="00B869C0"/>
    <w:rsid w:val="00B86F02"/>
    <w:rsid w:val="00B931AD"/>
    <w:rsid w:val="00B96378"/>
    <w:rsid w:val="00BA1EED"/>
    <w:rsid w:val="00BA245F"/>
    <w:rsid w:val="00BA3BDC"/>
    <w:rsid w:val="00BA44EA"/>
    <w:rsid w:val="00BA50D0"/>
    <w:rsid w:val="00BB574E"/>
    <w:rsid w:val="00BC1C2D"/>
    <w:rsid w:val="00BC2929"/>
    <w:rsid w:val="00BC6226"/>
    <w:rsid w:val="00BD0DBA"/>
    <w:rsid w:val="00BD1B09"/>
    <w:rsid w:val="00BD1E9A"/>
    <w:rsid w:val="00BD2B59"/>
    <w:rsid w:val="00BD68AE"/>
    <w:rsid w:val="00BD72F5"/>
    <w:rsid w:val="00BE3593"/>
    <w:rsid w:val="00BF1554"/>
    <w:rsid w:val="00BF20D6"/>
    <w:rsid w:val="00BF499F"/>
    <w:rsid w:val="00BF4BD1"/>
    <w:rsid w:val="00BF518C"/>
    <w:rsid w:val="00C00A12"/>
    <w:rsid w:val="00C07C62"/>
    <w:rsid w:val="00C10E64"/>
    <w:rsid w:val="00C12DB0"/>
    <w:rsid w:val="00C21611"/>
    <w:rsid w:val="00C219D6"/>
    <w:rsid w:val="00C24140"/>
    <w:rsid w:val="00C25184"/>
    <w:rsid w:val="00C30C3F"/>
    <w:rsid w:val="00C3322F"/>
    <w:rsid w:val="00C34C29"/>
    <w:rsid w:val="00C41961"/>
    <w:rsid w:val="00C45692"/>
    <w:rsid w:val="00C4650F"/>
    <w:rsid w:val="00C47BB8"/>
    <w:rsid w:val="00C55160"/>
    <w:rsid w:val="00C62C61"/>
    <w:rsid w:val="00C63169"/>
    <w:rsid w:val="00C63811"/>
    <w:rsid w:val="00C6429A"/>
    <w:rsid w:val="00C671B6"/>
    <w:rsid w:val="00C703C7"/>
    <w:rsid w:val="00C74DC6"/>
    <w:rsid w:val="00C77928"/>
    <w:rsid w:val="00C805B1"/>
    <w:rsid w:val="00C82C00"/>
    <w:rsid w:val="00C90999"/>
    <w:rsid w:val="00C92B77"/>
    <w:rsid w:val="00C95CC9"/>
    <w:rsid w:val="00CA3E7D"/>
    <w:rsid w:val="00CB0939"/>
    <w:rsid w:val="00CB7C34"/>
    <w:rsid w:val="00CC034C"/>
    <w:rsid w:val="00CC1914"/>
    <w:rsid w:val="00CC5939"/>
    <w:rsid w:val="00CC64BC"/>
    <w:rsid w:val="00CD417A"/>
    <w:rsid w:val="00CE4204"/>
    <w:rsid w:val="00CF4004"/>
    <w:rsid w:val="00CF6D7E"/>
    <w:rsid w:val="00D044AA"/>
    <w:rsid w:val="00D13F96"/>
    <w:rsid w:val="00D1783E"/>
    <w:rsid w:val="00D17DCE"/>
    <w:rsid w:val="00D219BA"/>
    <w:rsid w:val="00D25CD6"/>
    <w:rsid w:val="00D32DF5"/>
    <w:rsid w:val="00D430B2"/>
    <w:rsid w:val="00D46656"/>
    <w:rsid w:val="00D47625"/>
    <w:rsid w:val="00D568ED"/>
    <w:rsid w:val="00D62991"/>
    <w:rsid w:val="00D663AC"/>
    <w:rsid w:val="00D66692"/>
    <w:rsid w:val="00D7280A"/>
    <w:rsid w:val="00D75634"/>
    <w:rsid w:val="00D778C8"/>
    <w:rsid w:val="00D80DCA"/>
    <w:rsid w:val="00D824D5"/>
    <w:rsid w:val="00D82FB2"/>
    <w:rsid w:val="00D8530E"/>
    <w:rsid w:val="00DA0AC3"/>
    <w:rsid w:val="00DA38AF"/>
    <w:rsid w:val="00DA523D"/>
    <w:rsid w:val="00DB3964"/>
    <w:rsid w:val="00DB5B08"/>
    <w:rsid w:val="00DC53F9"/>
    <w:rsid w:val="00DC5E23"/>
    <w:rsid w:val="00DC68C9"/>
    <w:rsid w:val="00DE1C5A"/>
    <w:rsid w:val="00DE30C4"/>
    <w:rsid w:val="00E03B9E"/>
    <w:rsid w:val="00E150CD"/>
    <w:rsid w:val="00E213CA"/>
    <w:rsid w:val="00E25AE5"/>
    <w:rsid w:val="00E269D3"/>
    <w:rsid w:val="00E2748C"/>
    <w:rsid w:val="00E275F6"/>
    <w:rsid w:val="00E3292C"/>
    <w:rsid w:val="00E33DBF"/>
    <w:rsid w:val="00E403DB"/>
    <w:rsid w:val="00E425F2"/>
    <w:rsid w:val="00E44A3F"/>
    <w:rsid w:val="00E55538"/>
    <w:rsid w:val="00E64269"/>
    <w:rsid w:val="00E753EF"/>
    <w:rsid w:val="00E87645"/>
    <w:rsid w:val="00E934C0"/>
    <w:rsid w:val="00EA100D"/>
    <w:rsid w:val="00EA1066"/>
    <w:rsid w:val="00EA49A7"/>
    <w:rsid w:val="00EA4A46"/>
    <w:rsid w:val="00EA4D53"/>
    <w:rsid w:val="00EA4E35"/>
    <w:rsid w:val="00EA5F22"/>
    <w:rsid w:val="00EB22B4"/>
    <w:rsid w:val="00EB28B9"/>
    <w:rsid w:val="00EB332F"/>
    <w:rsid w:val="00EC3EA7"/>
    <w:rsid w:val="00ED0BC3"/>
    <w:rsid w:val="00EE1501"/>
    <w:rsid w:val="00EE3AE2"/>
    <w:rsid w:val="00F115AD"/>
    <w:rsid w:val="00F11B2C"/>
    <w:rsid w:val="00F2494D"/>
    <w:rsid w:val="00F25C8D"/>
    <w:rsid w:val="00F316C8"/>
    <w:rsid w:val="00F34313"/>
    <w:rsid w:val="00F352C0"/>
    <w:rsid w:val="00F35FE1"/>
    <w:rsid w:val="00F41327"/>
    <w:rsid w:val="00F446C2"/>
    <w:rsid w:val="00F44A65"/>
    <w:rsid w:val="00F469F0"/>
    <w:rsid w:val="00F5275A"/>
    <w:rsid w:val="00F52A71"/>
    <w:rsid w:val="00F57149"/>
    <w:rsid w:val="00F57BBA"/>
    <w:rsid w:val="00F6113D"/>
    <w:rsid w:val="00F63DB2"/>
    <w:rsid w:val="00F6794C"/>
    <w:rsid w:val="00F704DE"/>
    <w:rsid w:val="00F70586"/>
    <w:rsid w:val="00F70E5A"/>
    <w:rsid w:val="00F861F8"/>
    <w:rsid w:val="00F94287"/>
    <w:rsid w:val="00F95909"/>
    <w:rsid w:val="00FA15A4"/>
    <w:rsid w:val="00FA39F7"/>
    <w:rsid w:val="00FA3B84"/>
    <w:rsid w:val="00FA6749"/>
    <w:rsid w:val="00FB20A7"/>
    <w:rsid w:val="00FB3265"/>
    <w:rsid w:val="00FC628D"/>
    <w:rsid w:val="00FD1032"/>
    <w:rsid w:val="00FD1949"/>
    <w:rsid w:val="00FF047F"/>
    <w:rsid w:val="00FF4D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450B"/>
  <w15:docId w15:val="{B0F23BDD-C3D8-4633-8A48-82A50633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1F72"/>
    <w:pPr>
      <w:spacing w:line="276" w:lineRule="auto"/>
      <w:jc w:val="both"/>
    </w:pPr>
    <w:rPr>
      <w:rFonts w:ascii="Times New Roman" w:hAnsi="Times New Roman" w:cs="Times New Roman"/>
    </w:rPr>
  </w:style>
  <w:style w:type="paragraph" w:styleId="Cmsor1">
    <w:name w:val="heading 1"/>
    <w:basedOn w:val="Cmsor11"/>
    <w:next w:val="Norml"/>
    <w:link w:val="Cmsor1Char"/>
    <w:uiPriority w:val="9"/>
    <w:qFormat/>
    <w:rsid w:val="00E25AE5"/>
    <w:pPr>
      <w:spacing w:before="360" w:after="120"/>
      <w:ind w:left="431" w:hanging="431"/>
      <w:outlineLvl w:val="0"/>
    </w:pPr>
    <w:rPr>
      <w:b/>
    </w:rPr>
  </w:style>
  <w:style w:type="paragraph" w:styleId="Cmsor2">
    <w:name w:val="heading 2"/>
    <w:basedOn w:val="Cmsor21"/>
    <w:next w:val="Norml"/>
    <w:link w:val="Cmsor2Char"/>
    <w:uiPriority w:val="9"/>
    <w:unhideWhenUsed/>
    <w:qFormat/>
    <w:rsid w:val="008A65EA"/>
    <w:pPr>
      <w:ind w:left="851" w:hanging="851"/>
      <w:outlineLvl w:val="1"/>
    </w:pPr>
  </w:style>
  <w:style w:type="paragraph" w:styleId="Cmsor3">
    <w:name w:val="heading 3"/>
    <w:basedOn w:val="Norml"/>
    <w:next w:val="Norml"/>
    <w:link w:val="Cmsor3Char"/>
    <w:uiPriority w:val="9"/>
    <w:unhideWhenUsed/>
    <w:qFormat/>
    <w:rsid w:val="00EA1066"/>
    <w:pPr>
      <w:keepNext/>
      <w:keepLines/>
      <w:spacing w:before="200"/>
      <w:outlineLvl w:val="2"/>
    </w:pPr>
    <w:rPr>
      <w:rFonts w:asciiTheme="majorHAnsi" w:eastAsiaTheme="majorEastAsia" w:hAnsiTheme="majorHAnsi" w:cstheme="majorBidi"/>
      <w:b/>
      <w:b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0707C"/>
    <w:pPr>
      <w:ind w:left="720"/>
      <w:contextualSpacing/>
    </w:pPr>
  </w:style>
  <w:style w:type="table" w:styleId="Rcsostblzat">
    <w:name w:val="Table Grid"/>
    <w:basedOn w:val="Normltblzat"/>
    <w:uiPriority w:val="39"/>
    <w:rsid w:val="00607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BD72F5"/>
    <w:pPr>
      <w:tabs>
        <w:tab w:val="center" w:pos="4536"/>
        <w:tab w:val="right" w:pos="9072"/>
      </w:tabs>
      <w:spacing w:line="240" w:lineRule="auto"/>
    </w:pPr>
  </w:style>
  <w:style w:type="character" w:customStyle="1" w:styleId="llbChar">
    <w:name w:val="Élőláb Char"/>
    <w:basedOn w:val="Bekezdsalapbettpusa"/>
    <w:link w:val="llb"/>
    <w:uiPriority w:val="99"/>
    <w:rsid w:val="00BD72F5"/>
    <w:rPr>
      <w:rFonts w:ascii="Times New Roman" w:hAnsi="Times New Roman" w:cs="Times New Roman"/>
    </w:rPr>
  </w:style>
  <w:style w:type="character" w:styleId="Oldalszm">
    <w:name w:val="page number"/>
    <w:basedOn w:val="Bekezdsalapbettpusa"/>
    <w:uiPriority w:val="99"/>
    <w:semiHidden/>
    <w:unhideWhenUsed/>
    <w:rsid w:val="00BD72F5"/>
  </w:style>
  <w:style w:type="character" w:customStyle="1" w:styleId="Cmsor1Char">
    <w:name w:val="Címsor 1 Char"/>
    <w:basedOn w:val="Bekezdsalapbettpusa"/>
    <w:link w:val="Cmsor1"/>
    <w:uiPriority w:val="9"/>
    <w:rsid w:val="00E25AE5"/>
    <w:rPr>
      <w:rFonts w:ascii="Times New Roman" w:hAnsi="Times New Roman" w:cs="Times New Roman"/>
      <w:b/>
    </w:rPr>
  </w:style>
  <w:style w:type="paragraph" w:customStyle="1" w:styleId="Cmsor11">
    <w:name w:val="Címsor 11"/>
    <w:basedOn w:val="Norml"/>
    <w:rsid w:val="008A65EA"/>
    <w:pPr>
      <w:numPr>
        <w:numId w:val="1"/>
      </w:numPr>
      <w:ind w:left="432"/>
    </w:pPr>
  </w:style>
  <w:style w:type="paragraph" w:customStyle="1" w:styleId="Cmsor21">
    <w:name w:val="Címsor 21"/>
    <w:basedOn w:val="Norml"/>
    <w:rsid w:val="008A65EA"/>
    <w:pPr>
      <w:numPr>
        <w:ilvl w:val="1"/>
        <w:numId w:val="1"/>
      </w:numPr>
      <w:ind w:left="576"/>
    </w:pPr>
  </w:style>
  <w:style w:type="paragraph" w:customStyle="1" w:styleId="Cmsor31">
    <w:name w:val="Címsor 31"/>
    <w:basedOn w:val="Norml"/>
    <w:rsid w:val="008A65EA"/>
    <w:pPr>
      <w:numPr>
        <w:ilvl w:val="2"/>
        <w:numId w:val="1"/>
      </w:numPr>
    </w:pPr>
  </w:style>
  <w:style w:type="paragraph" w:customStyle="1" w:styleId="Cmsor41">
    <w:name w:val="Címsor 41"/>
    <w:basedOn w:val="Norml"/>
    <w:rsid w:val="008A65EA"/>
    <w:pPr>
      <w:numPr>
        <w:ilvl w:val="3"/>
        <w:numId w:val="1"/>
      </w:numPr>
    </w:pPr>
  </w:style>
  <w:style w:type="paragraph" w:customStyle="1" w:styleId="Cmsor51">
    <w:name w:val="Címsor 51"/>
    <w:basedOn w:val="Norml"/>
    <w:rsid w:val="008A65EA"/>
    <w:pPr>
      <w:numPr>
        <w:ilvl w:val="4"/>
        <w:numId w:val="1"/>
      </w:numPr>
    </w:pPr>
  </w:style>
  <w:style w:type="paragraph" w:customStyle="1" w:styleId="Cmsor61">
    <w:name w:val="Címsor 61"/>
    <w:basedOn w:val="Norml"/>
    <w:rsid w:val="008A65EA"/>
    <w:pPr>
      <w:numPr>
        <w:ilvl w:val="5"/>
        <w:numId w:val="1"/>
      </w:numPr>
    </w:pPr>
  </w:style>
  <w:style w:type="paragraph" w:customStyle="1" w:styleId="Cmsor71">
    <w:name w:val="Címsor 71"/>
    <w:basedOn w:val="Norml"/>
    <w:rsid w:val="008A65EA"/>
    <w:pPr>
      <w:numPr>
        <w:ilvl w:val="6"/>
        <w:numId w:val="1"/>
      </w:numPr>
    </w:pPr>
  </w:style>
  <w:style w:type="paragraph" w:customStyle="1" w:styleId="Cmsor81">
    <w:name w:val="Címsor 81"/>
    <w:basedOn w:val="Norml"/>
    <w:rsid w:val="008A65EA"/>
    <w:pPr>
      <w:numPr>
        <w:ilvl w:val="7"/>
        <w:numId w:val="1"/>
      </w:numPr>
    </w:pPr>
  </w:style>
  <w:style w:type="paragraph" w:customStyle="1" w:styleId="Cmsor91">
    <w:name w:val="Címsor 91"/>
    <w:basedOn w:val="Norml"/>
    <w:rsid w:val="008A65EA"/>
    <w:pPr>
      <w:numPr>
        <w:ilvl w:val="8"/>
        <w:numId w:val="1"/>
      </w:numPr>
    </w:pPr>
  </w:style>
  <w:style w:type="character" w:customStyle="1" w:styleId="Cmsor2Char">
    <w:name w:val="Címsor 2 Char"/>
    <w:basedOn w:val="Bekezdsalapbettpusa"/>
    <w:link w:val="Cmsor2"/>
    <w:uiPriority w:val="9"/>
    <w:rsid w:val="008A65EA"/>
    <w:rPr>
      <w:rFonts w:ascii="Times New Roman" w:hAnsi="Times New Roman" w:cs="Times New Roman"/>
    </w:rPr>
  </w:style>
  <w:style w:type="paragraph" w:styleId="lfej">
    <w:name w:val="header"/>
    <w:basedOn w:val="Norml"/>
    <w:link w:val="lfejChar"/>
    <w:uiPriority w:val="99"/>
    <w:unhideWhenUsed/>
    <w:rsid w:val="00E3292C"/>
    <w:pPr>
      <w:tabs>
        <w:tab w:val="center" w:pos="4536"/>
        <w:tab w:val="right" w:pos="9072"/>
      </w:tabs>
      <w:spacing w:line="240" w:lineRule="auto"/>
    </w:pPr>
  </w:style>
  <w:style w:type="character" w:customStyle="1" w:styleId="lfejChar">
    <w:name w:val="Élőfej Char"/>
    <w:basedOn w:val="Bekezdsalapbettpusa"/>
    <w:link w:val="lfej"/>
    <w:uiPriority w:val="99"/>
    <w:rsid w:val="00E3292C"/>
    <w:rPr>
      <w:rFonts w:ascii="Times New Roman" w:hAnsi="Times New Roman" w:cs="Times New Roman"/>
    </w:rPr>
  </w:style>
  <w:style w:type="character" w:styleId="Jegyzethivatkozs">
    <w:name w:val="annotation reference"/>
    <w:basedOn w:val="Bekezdsalapbettpusa"/>
    <w:uiPriority w:val="99"/>
    <w:semiHidden/>
    <w:unhideWhenUsed/>
    <w:rsid w:val="00B1151D"/>
    <w:rPr>
      <w:sz w:val="16"/>
      <w:szCs w:val="16"/>
    </w:rPr>
  </w:style>
  <w:style w:type="paragraph" w:styleId="Jegyzetszveg">
    <w:name w:val="annotation text"/>
    <w:basedOn w:val="Norml"/>
    <w:link w:val="JegyzetszvegChar"/>
    <w:uiPriority w:val="99"/>
    <w:semiHidden/>
    <w:unhideWhenUsed/>
    <w:rsid w:val="00B1151D"/>
    <w:pPr>
      <w:spacing w:line="240" w:lineRule="auto"/>
    </w:pPr>
    <w:rPr>
      <w:sz w:val="20"/>
      <w:szCs w:val="20"/>
    </w:rPr>
  </w:style>
  <w:style w:type="character" w:customStyle="1" w:styleId="JegyzetszvegChar">
    <w:name w:val="Jegyzetszöveg Char"/>
    <w:basedOn w:val="Bekezdsalapbettpusa"/>
    <w:link w:val="Jegyzetszveg"/>
    <w:uiPriority w:val="99"/>
    <w:semiHidden/>
    <w:rsid w:val="00B1151D"/>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B1151D"/>
    <w:rPr>
      <w:b/>
      <w:bCs/>
    </w:rPr>
  </w:style>
  <w:style w:type="character" w:customStyle="1" w:styleId="MegjegyzstrgyaChar">
    <w:name w:val="Megjegyzés tárgya Char"/>
    <w:basedOn w:val="JegyzetszvegChar"/>
    <w:link w:val="Megjegyzstrgya"/>
    <w:uiPriority w:val="99"/>
    <w:semiHidden/>
    <w:rsid w:val="00B1151D"/>
    <w:rPr>
      <w:rFonts w:ascii="Times New Roman" w:hAnsi="Times New Roman" w:cs="Times New Roman"/>
      <w:b/>
      <w:bCs/>
      <w:sz w:val="20"/>
      <w:szCs w:val="20"/>
    </w:rPr>
  </w:style>
  <w:style w:type="paragraph" w:styleId="Buborkszveg">
    <w:name w:val="Balloon Text"/>
    <w:basedOn w:val="Norml"/>
    <w:link w:val="BuborkszvegChar"/>
    <w:uiPriority w:val="99"/>
    <w:semiHidden/>
    <w:unhideWhenUsed/>
    <w:rsid w:val="00B1151D"/>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151D"/>
    <w:rPr>
      <w:rFonts w:ascii="Tahoma" w:hAnsi="Tahoma" w:cs="Tahoma"/>
      <w:sz w:val="16"/>
      <w:szCs w:val="16"/>
    </w:rPr>
  </w:style>
  <w:style w:type="character" w:styleId="Hiperhivatkozs">
    <w:name w:val="Hyperlink"/>
    <w:basedOn w:val="Bekezdsalapbettpusa"/>
    <w:uiPriority w:val="99"/>
    <w:unhideWhenUsed/>
    <w:rsid w:val="005737C6"/>
    <w:rPr>
      <w:color w:val="0563C1" w:themeColor="hyperlink"/>
      <w:u w:val="single"/>
    </w:rPr>
  </w:style>
  <w:style w:type="paragraph" w:styleId="Tartalomjegyzkcmsora">
    <w:name w:val="TOC Heading"/>
    <w:basedOn w:val="Cmsor1"/>
    <w:next w:val="Norml"/>
    <w:uiPriority w:val="39"/>
    <w:unhideWhenUsed/>
    <w:qFormat/>
    <w:rsid w:val="00857625"/>
    <w:pPr>
      <w:keepNext/>
      <w:keepLines/>
      <w:numPr>
        <w:numId w:val="0"/>
      </w:numPr>
      <w:spacing w:before="480" w:after="0"/>
      <w:jc w:val="left"/>
      <w:outlineLvl w:val="9"/>
    </w:pPr>
    <w:rPr>
      <w:rFonts w:asciiTheme="majorHAnsi" w:eastAsiaTheme="majorEastAsia" w:hAnsiTheme="majorHAnsi" w:cstheme="majorBidi"/>
      <w:bCs/>
      <w:color w:val="2F5496" w:themeColor="accent1" w:themeShade="BF"/>
      <w:sz w:val="28"/>
      <w:szCs w:val="28"/>
    </w:rPr>
  </w:style>
  <w:style w:type="paragraph" w:styleId="TJ1">
    <w:name w:val="toc 1"/>
    <w:basedOn w:val="Norml"/>
    <w:next w:val="Norml"/>
    <w:autoRedefine/>
    <w:uiPriority w:val="39"/>
    <w:unhideWhenUsed/>
    <w:qFormat/>
    <w:rsid w:val="00857625"/>
    <w:pPr>
      <w:spacing w:after="100"/>
    </w:pPr>
  </w:style>
  <w:style w:type="paragraph" w:styleId="TJ2">
    <w:name w:val="toc 2"/>
    <w:basedOn w:val="Norml"/>
    <w:next w:val="Norml"/>
    <w:autoRedefine/>
    <w:uiPriority w:val="39"/>
    <w:unhideWhenUsed/>
    <w:qFormat/>
    <w:rsid w:val="00C10E64"/>
    <w:pPr>
      <w:tabs>
        <w:tab w:val="left" w:pos="880"/>
        <w:tab w:val="right" w:leader="dot" w:pos="9056"/>
      </w:tabs>
      <w:spacing w:after="100"/>
      <w:ind w:left="240"/>
    </w:pPr>
    <w:rPr>
      <w:rFonts w:ascii="Garamond" w:hAnsi="Garamond"/>
      <w:b/>
      <w:noProof/>
    </w:rPr>
  </w:style>
  <w:style w:type="paragraph" w:styleId="TJ3">
    <w:name w:val="toc 3"/>
    <w:basedOn w:val="Norml"/>
    <w:next w:val="Norml"/>
    <w:autoRedefine/>
    <w:uiPriority w:val="39"/>
    <w:unhideWhenUsed/>
    <w:qFormat/>
    <w:rsid w:val="00857625"/>
    <w:pPr>
      <w:spacing w:after="100"/>
      <w:ind w:left="440"/>
      <w:jc w:val="left"/>
    </w:pPr>
    <w:rPr>
      <w:rFonts w:asciiTheme="minorHAnsi" w:eastAsiaTheme="minorEastAsia" w:hAnsiTheme="minorHAnsi" w:cstheme="minorBidi"/>
      <w:sz w:val="22"/>
      <w:szCs w:val="22"/>
      <w:lang w:eastAsia="hu-HU"/>
    </w:rPr>
  </w:style>
  <w:style w:type="paragraph" w:styleId="TJ4">
    <w:name w:val="toc 4"/>
    <w:basedOn w:val="Norml"/>
    <w:next w:val="Norml"/>
    <w:autoRedefine/>
    <w:uiPriority w:val="39"/>
    <w:unhideWhenUsed/>
    <w:rsid w:val="00857625"/>
    <w:pPr>
      <w:spacing w:after="100"/>
      <w:ind w:left="660"/>
      <w:jc w:val="left"/>
    </w:pPr>
    <w:rPr>
      <w:rFonts w:asciiTheme="minorHAnsi" w:eastAsiaTheme="minorEastAsia" w:hAnsiTheme="minorHAnsi" w:cstheme="minorBidi"/>
      <w:sz w:val="22"/>
      <w:szCs w:val="22"/>
      <w:lang w:eastAsia="hu-HU"/>
    </w:rPr>
  </w:style>
  <w:style w:type="paragraph" w:styleId="TJ5">
    <w:name w:val="toc 5"/>
    <w:basedOn w:val="Norml"/>
    <w:next w:val="Norml"/>
    <w:autoRedefine/>
    <w:uiPriority w:val="39"/>
    <w:unhideWhenUsed/>
    <w:rsid w:val="00857625"/>
    <w:pPr>
      <w:spacing w:after="100"/>
      <w:ind w:left="880"/>
      <w:jc w:val="left"/>
    </w:pPr>
    <w:rPr>
      <w:rFonts w:asciiTheme="minorHAnsi" w:eastAsiaTheme="minorEastAsia" w:hAnsiTheme="minorHAnsi" w:cstheme="minorBidi"/>
      <w:sz w:val="22"/>
      <w:szCs w:val="22"/>
      <w:lang w:eastAsia="hu-HU"/>
    </w:rPr>
  </w:style>
  <w:style w:type="paragraph" w:styleId="TJ6">
    <w:name w:val="toc 6"/>
    <w:basedOn w:val="Norml"/>
    <w:next w:val="Norml"/>
    <w:autoRedefine/>
    <w:uiPriority w:val="39"/>
    <w:unhideWhenUsed/>
    <w:rsid w:val="00857625"/>
    <w:pPr>
      <w:spacing w:after="100"/>
      <w:ind w:left="1100"/>
      <w:jc w:val="left"/>
    </w:pPr>
    <w:rPr>
      <w:rFonts w:asciiTheme="minorHAnsi" w:eastAsiaTheme="minorEastAsia" w:hAnsiTheme="minorHAnsi" w:cstheme="minorBidi"/>
      <w:sz w:val="22"/>
      <w:szCs w:val="22"/>
      <w:lang w:eastAsia="hu-HU"/>
    </w:rPr>
  </w:style>
  <w:style w:type="paragraph" w:styleId="TJ7">
    <w:name w:val="toc 7"/>
    <w:basedOn w:val="Norml"/>
    <w:next w:val="Norml"/>
    <w:autoRedefine/>
    <w:uiPriority w:val="39"/>
    <w:unhideWhenUsed/>
    <w:rsid w:val="00857625"/>
    <w:pPr>
      <w:spacing w:after="100"/>
      <w:ind w:left="1320"/>
      <w:jc w:val="left"/>
    </w:pPr>
    <w:rPr>
      <w:rFonts w:asciiTheme="minorHAnsi" w:eastAsiaTheme="minorEastAsia" w:hAnsiTheme="minorHAnsi" w:cstheme="minorBidi"/>
      <w:sz w:val="22"/>
      <w:szCs w:val="22"/>
      <w:lang w:eastAsia="hu-HU"/>
    </w:rPr>
  </w:style>
  <w:style w:type="paragraph" w:styleId="TJ8">
    <w:name w:val="toc 8"/>
    <w:basedOn w:val="Norml"/>
    <w:next w:val="Norml"/>
    <w:autoRedefine/>
    <w:uiPriority w:val="39"/>
    <w:unhideWhenUsed/>
    <w:rsid w:val="00857625"/>
    <w:pPr>
      <w:spacing w:after="100"/>
      <w:ind w:left="1540"/>
      <w:jc w:val="left"/>
    </w:pPr>
    <w:rPr>
      <w:rFonts w:asciiTheme="minorHAnsi" w:eastAsiaTheme="minorEastAsia" w:hAnsiTheme="minorHAnsi" w:cstheme="minorBidi"/>
      <w:sz w:val="22"/>
      <w:szCs w:val="22"/>
      <w:lang w:eastAsia="hu-HU"/>
    </w:rPr>
  </w:style>
  <w:style w:type="paragraph" w:styleId="TJ9">
    <w:name w:val="toc 9"/>
    <w:basedOn w:val="Norml"/>
    <w:next w:val="Norml"/>
    <w:autoRedefine/>
    <w:uiPriority w:val="39"/>
    <w:unhideWhenUsed/>
    <w:rsid w:val="00857625"/>
    <w:pPr>
      <w:spacing w:after="100"/>
      <w:ind w:left="1760"/>
      <w:jc w:val="left"/>
    </w:pPr>
    <w:rPr>
      <w:rFonts w:asciiTheme="minorHAnsi" w:eastAsiaTheme="minorEastAsia" w:hAnsiTheme="minorHAnsi" w:cstheme="minorBidi"/>
      <w:sz w:val="22"/>
      <w:szCs w:val="22"/>
      <w:lang w:eastAsia="hu-HU"/>
    </w:rPr>
  </w:style>
  <w:style w:type="paragraph" w:styleId="NormlWeb">
    <w:name w:val="Normal (Web)"/>
    <w:basedOn w:val="Norml"/>
    <w:uiPriority w:val="99"/>
    <w:semiHidden/>
    <w:unhideWhenUsed/>
    <w:rsid w:val="00670645"/>
  </w:style>
  <w:style w:type="paragraph" w:customStyle="1" w:styleId="s1">
    <w:name w:val="s1"/>
    <w:basedOn w:val="Norml"/>
    <w:qFormat/>
    <w:rsid w:val="00BE3593"/>
    <w:pPr>
      <w:numPr>
        <w:numId w:val="7"/>
      </w:numPr>
      <w:spacing w:before="60" w:line="240" w:lineRule="auto"/>
    </w:pPr>
    <w:rPr>
      <w:rFonts w:eastAsia="Calibri"/>
      <w:b/>
      <w:bCs/>
    </w:rPr>
  </w:style>
  <w:style w:type="character" w:customStyle="1" w:styleId="Cmsor3Char">
    <w:name w:val="Címsor 3 Char"/>
    <w:basedOn w:val="Bekezdsalapbettpusa"/>
    <w:link w:val="Cmsor3"/>
    <w:uiPriority w:val="9"/>
    <w:rsid w:val="00EA1066"/>
    <w:rPr>
      <w:rFonts w:asciiTheme="majorHAnsi" w:eastAsiaTheme="majorEastAsia" w:hAnsiTheme="majorHAnsi" w:cstheme="majorBidi"/>
      <w:b/>
      <w:bCs/>
      <w:color w:val="4472C4" w:themeColor="accent1"/>
    </w:rPr>
  </w:style>
  <w:style w:type="character" w:customStyle="1" w:styleId="Feloldatlanmegemlts1">
    <w:name w:val="Feloldatlan megemlítés1"/>
    <w:basedOn w:val="Bekezdsalapbettpusa"/>
    <w:uiPriority w:val="99"/>
    <w:semiHidden/>
    <w:unhideWhenUsed/>
    <w:rsid w:val="006C4DF3"/>
    <w:rPr>
      <w:color w:val="808080"/>
      <w:shd w:val="clear" w:color="auto" w:fill="E6E6E6"/>
    </w:rPr>
  </w:style>
  <w:style w:type="table" w:customStyle="1" w:styleId="Rcsostblzat1">
    <w:name w:val="Rácsos táblázat1"/>
    <w:basedOn w:val="Normltblzat"/>
    <w:next w:val="Rcsostblzat"/>
    <w:uiPriority w:val="39"/>
    <w:rsid w:val="0088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49">
      <w:bodyDiv w:val="1"/>
      <w:marLeft w:val="0"/>
      <w:marRight w:val="0"/>
      <w:marTop w:val="0"/>
      <w:marBottom w:val="0"/>
      <w:divBdr>
        <w:top w:val="none" w:sz="0" w:space="0" w:color="auto"/>
        <w:left w:val="none" w:sz="0" w:space="0" w:color="auto"/>
        <w:bottom w:val="none" w:sz="0" w:space="0" w:color="auto"/>
        <w:right w:val="none" w:sz="0" w:space="0" w:color="auto"/>
      </w:divBdr>
    </w:div>
    <w:div w:id="24602587">
      <w:bodyDiv w:val="1"/>
      <w:marLeft w:val="0"/>
      <w:marRight w:val="0"/>
      <w:marTop w:val="0"/>
      <w:marBottom w:val="0"/>
      <w:divBdr>
        <w:top w:val="none" w:sz="0" w:space="0" w:color="auto"/>
        <w:left w:val="none" w:sz="0" w:space="0" w:color="auto"/>
        <w:bottom w:val="none" w:sz="0" w:space="0" w:color="auto"/>
        <w:right w:val="none" w:sz="0" w:space="0" w:color="auto"/>
      </w:divBdr>
    </w:div>
    <w:div w:id="40518108">
      <w:bodyDiv w:val="1"/>
      <w:marLeft w:val="0"/>
      <w:marRight w:val="0"/>
      <w:marTop w:val="0"/>
      <w:marBottom w:val="0"/>
      <w:divBdr>
        <w:top w:val="none" w:sz="0" w:space="0" w:color="auto"/>
        <w:left w:val="none" w:sz="0" w:space="0" w:color="auto"/>
        <w:bottom w:val="none" w:sz="0" w:space="0" w:color="auto"/>
        <w:right w:val="none" w:sz="0" w:space="0" w:color="auto"/>
      </w:divBdr>
    </w:div>
    <w:div w:id="43800730">
      <w:bodyDiv w:val="1"/>
      <w:marLeft w:val="0"/>
      <w:marRight w:val="0"/>
      <w:marTop w:val="0"/>
      <w:marBottom w:val="0"/>
      <w:divBdr>
        <w:top w:val="none" w:sz="0" w:space="0" w:color="auto"/>
        <w:left w:val="none" w:sz="0" w:space="0" w:color="auto"/>
        <w:bottom w:val="none" w:sz="0" w:space="0" w:color="auto"/>
        <w:right w:val="none" w:sz="0" w:space="0" w:color="auto"/>
      </w:divBdr>
    </w:div>
    <w:div w:id="59141446">
      <w:bodyDiv w:val="1"/>
      <w:marLeft w:val="0"/>
      <w:marRight w:val="0"/>
      <w:marTop w:val="0"/>
      <w:marBottom w:val="0"/>
      <w:divBdr>
        <w:top w:val="none" w:sz="0" w:space="0" w:color="auto"/>
        <w:left w:val="none" w:sz="0" w:space="0" w:color="auto"/>
        <w:bottom w:val="none" w:sz="0" w:space="0" w:color="auto"/>
        <w:right w:val="none" w:sz="0" w:space="0" w:color="auto"/>
      </w:divBdr>
    </w:div>
    <w:div w:id="85619371">
      <w:bodyDiv w:val="1"/>
      <w:marLeft w:val="0"/>
      <w:marRight w:val="0"/>
      <w:marTop w:val="0"/>
      <w:marBottom w:val="0"/>
      <w:divBdr>
        <w:top w:val="none" w:sz="0" w:space="0" w:color="auto"/>
        <w:left w:val="none" w:sz="0" w:space="0" w:color="auto"/>
        <w:bottom w:val="none" w:sz="0" w:space="0" w:color="auto"/>
        <w:right w:val="none" w:sz="0" w:space="0" w:color="auto"/>
      </w:divBdr>
    </w:div>
    <w:div w:id="104469281">
      <w:bodyDiv w:val="1"/>
      <w:marLeft w:val="0"/>
      <w:marRight w:val="0"/>
      <w:marTop w:val="0"/>
      <w:marBottom w:val="0"/>
      <w:divBdr>
        <w:top w:val="none" w:sz="0" w:space="0" w:color="auto"/>
        <w:left w:val="none" w:sz="0" w:space="0" w:color="auto"/>
        <w:bottom w:val="none" w:sz="0" w:space="0" w:color="auto"/>
        <w:right w:val="none" w:sz="0" w:space="0" w:color="auto"/>
      </w:divBdr>
    </w:div>
    <w:div w:id="120003206">
      <w:bodyDiv w:val="1"/>
      <w:marLeft w:val="0"/>
      <w:marRight w:val="0"/>
      <w:marTop w:val="0"/>
      <w:marBottom w:val="0"/>
      <w:divBdr>
        <w:top w:val="none" w:sz="0" w:space="0" w:color="auto"/>
        <w:left w:val="none" w:sz="0" w:space="0" w:color="auto"/>
        <w:bottom w:val="none" w:sz="0" w:space="0" w:color="auto"/>
        <w:right w:val="none" w:sz="0" w:space="0" w:color="auto"/>
      </w:divBdr>
    </w:div>
    <w:div w:id="126162620">
      <w:bodyDiv w:val="1"/>
      <w:marLeft w:val="0"/>
      <w:marRight w:val="0"/>
      <w:marTop w:val="0"/>
      <w:marBottom w:val="0"/>
      <w:divBdr>
        <w:top w:val="none" w:sz="0" w:space="0" w:color="auto"/>
        <w:left w:val="none" w:sz="0" w:space="0" w:color="auto"/>
        <w:bottom w:val="none" w:sz="0" w:space="0" w:color="auto"/>
        <w:right w:val="none" w:sz="0" w:space="0" w:color="auto"/>
      </w:divBdr>
    </w:div>
    <w:div w:id="129982657">
      <w:bodyDiv w:val="1"/>
      <w:marLeft w:val="0"/>
      <w:marRight w:val="0"/>
      <w:marTop w:val="0"/>
      <w:marBottom w:val="0"/>
      <w:divBdr>
        <w:top w:val="none" w:sz="0" w:space="0" w:color="auto"/>
        <w:left w:val="none" w:sz="0" w:space="0" w:color="auto"/>
        <w:bottom w:val="none" w:sz="0" w:space="0" w:color="auto"/>
        <w:right w:val="none" w:sz="0" w:space="0" w:color="auto"/>
      </w:divBdr>
    </w:div>
    <w:div w:id="134688862">
      <w:bodyDiv w:val="1"/>
      <w:marLeft w:val="0"/>
      <w:marRight w:val="0"/>
      <w:marTop w:val="0"/>
      <w:marBottom w:val="0"/>
      <w:divBdr>
        <w:top w:val="none" w:sz="0" w:space="0" w:color="auto"/>
        <w:left w:val="none" w:sz="0" w:space="0" w:color="auto"/>
        <w:bottom w:val="none" w:sz="0" w:space="0" w:color="auto"/>
        <w:right w:val="none" w:sz="0" w:space="0" w:color="auto"/>
      </w:divBdr>
    </w:div>
    <w:div w:id="174417583">
      <w:bodyDiv w:val="1"/>
      <w:marLeft w:val="0"/>
      <w:marRight w:val="0"/>
      <w:marTop w:val="0"/>
      <w:marBottom w:val="0"/>
      <w:divBdr>
        <w:top w:val="none" w:sz="0" w:space="0" w:color="auto"/>
        <w:left w:val="none" w:sz="0" w:space="0" w:color="auto"/>
        <w:bottom w:val="none" w:sz="0" w:space="0" w:color="auto"/>
        <w:right w:val="none" w:sz="0" w:space="0" w:color="auto"/>
      </w:divBdr>
    </w:div>
    <w:div w:id="193615148">
      <w:bodyDiv w:val="1"/>
      <w:marLeft w:val="0"/>
      <w:marRight w:val="0"/>
      <w:marTop w:val="0"/>
      <w:marBottom w:val="0"/>
      <w:divBdr>
        <w:top w:val="none" w:sz="0" w:space="0" w:color="auto"/>
        <w:left w:val="none" w:sz="0" w:space="0" w:color="auto"/>
        <w:bottom w:val="none" w:sz="0" w:space="0" w:color="auto"/>
        <w:right w:val="none" w:sz="0" w:space="0" w:color="auto"/>
      </w:divBdr>
    </w:div>
    <w:div w:id="209807428">
      <w:bodyDiv w:val="1"/>
      <w:marLeft w:val="0"/>
      <w:marRight w:val="0"/>
      <w:marTop w:val="0"/>
      <w:marBottom w:val="0"/>
      <w:divBdr>
        <w:top w:val="none" w:sz="0" w:space="0" w:color="auto"/>
        <w:left w:val="none" w:sz="0" w:space="0" w:color="auto"/>
        <w:bottom w:val="none" w:sz="0" w:space="0" w:color="auto"/>
        <w:right w:val="none" w:sz="0" w:space="0" w:color="auto"/>
      </w:divBdr>
    </w:div>
    <w:div w:id="253634463">
      <w:bodyDiv w:val="1"/>
      <w:marLeft w:val="0"/>
      <w:marRight w:val="0"/>
      <w:marTop w:val="0"/>
      <w:marBottom w:val="0"/>
      <w:divBdr>
        <w:top w:val="none" w:sz="0" w:space="0" w:color="auto"/>
        <w:left w:val="none" w:sz="0" w:space="0" w:color="auto"/>
        <w:bottom w:val="none" w:sz="0" w:space="0" w:color="auto"/>
        <w:right w:val="none" w:sz="0" w:space="0" w:color="auto"/>
      </w:divBdr>
    </w:div>
    <w:div w:id="255328529">
      <w:bodyDiv w:val="1"/>
      <w:marLeft w:val="0"/>
      <w:marRight w:val="0"/>
      <w:marTop w:val="0"/>
      <w:marBottom w:val="0"/>
      <w:divBdr>
        <w:top w:val="none" w:sz="0" w:space="0" w:color="auto"/>
        <w:left w:val="none" w:sz="0" w:space="0" w:color="auto"/>
        <w:bottom w:val="none" w:sz="0" w:space="0" w:color="auto"/>
        <w:right w:val="none" w:sz="0" w:space="0" w:color="auto"/>
      </w:divBdr>
    </w:div>
    <w:div w:id="303048598">
      <w:bodyDiv w:val="1"/>
      <w:marLeft w:val="0"/>
      <w:marRight w:val="0"/>
      <w:marTop w:val="0"/>
      <w:marBottom w:val="0"/>
      <w:divBdr>
        <w:top w:val="none" w:sz="0" w:space="0" w:color="auto"/>
        <w:left w:val="none" w:sz="0" w:space="0" w:color="auto"/>
        <w:bottom w:val="none" w:sz="0" w:space="0" w:color="auto"/>
        <w:right w:val="none" w:sz="0" w:space="0" w:color="auto"/>
      </w:divBdr>
    </w:div>
    <w:div w:id="339509116">
      <w:bodyDiv w:val="1"/>
      <w:marLeft w:val="0"/>
      <w:marRight w:val="0"/>
      <w:marTop w:val="0"/>
      <w:marBottom w:val="0"/>
      <w:divBdr>
        <w:top w:val="none" w:sz="0" w:space="0" w:color="auto"/>
        <w:left w:val="none" w:sz="0" w:space="0" w:color="auto"/>
        <w:bottom w:val="none" w:sz="0" w:space="0" w:color="auto"/>
        <w:right w:val="none" w:sz="0" w:space="0" w:color="auto"/>
      </w:divBdr>
    </w:div>
    <w:div w:id="347028835">
      <w:bodyDiv w:val="1"/>
      <w:marLeft w:val="0"/>
      <w:marRight w:val="0"/>
      <w:marTop w:val="0"/>
      <w:marBottom w:val="0"/>
      <w:divBdr>
        <w:top w:val="none" w:sz="0" w:space="0" w:color="auto"/>
        <w:left w:val="none" w:sz="0" w:space="0" w:color="auto"/>
        <w:bottom w:val="none" w:sz="0" w:space="0" w:color="auto"/>
        <w:right w:val="none" w:sz="0" w:space="0" w:color="auto"/>
      </w:divBdr>
    </w:div>
    <w:div w:id="348993180">
      <w:bodyDiv w:val="1"/>
      <w:marLeft w:val="0"/>
      <w:marRight w:val="0"/>
      <w:marTop w:val="0"/>
      <w:marBottom w:val="0"/>
      <w:divBdr>
        <w:top w:val="none" w:sz="0" w:space="0" w:color="auto"/>
        <w:left w:val="none" w:sz="0" w:space="0" w:color="auto"/>
        <w:bottom w:val="none" w:sz="0" w:space="0" w:color="auto"/>
        <w:right w:val="none" w:sz="0" w:space="0" w:color="auto"/>
      </w:divBdr>
    </w:div>
    <w:div w:id="404107416">
      <w:bodyDiv w:val="1"/>
      <w:marLeft w:val="0"/>
      <w:marRight w:val="0"/>
      <w:marTop w:val="0"/>
      <w:marBottom w:val="0"/>
      <w:divBdr>
        <w:top w:val="none" w:sz="0" w:space="0" w:color="auto"/>
        <w:left w:val="none" w:sz="0" w:space="0" w:color="auto"/>
        <w:bottom w:val="none" w:sz="0" w:space="0" w:color="auto"/>
        <w:right w:val="none" w:sz="0" w:space="0" w:color="auto"/>
      </w:divBdr>
    </w:div>
    <w:div w:id="409078840">
      <w:bodyDiv w:val="1"/>
      <w:marLeft w:val="0"/>
      <w:marRight w:val="0"/>
      <w:marTop w:val="0"/>
      <w:marBottom w:val="0"/>
      <w:divBdr>
        <w:top w:val="none" w:sz="0" w:space="0" w:color="auto"/>
        <w:left w:val="none" w:sz="0" w:space="0" w:color="auto"/>
        <w:bottom w:val="none" w:sz="0" w:space="0" w:color="auto"/>
        <w:right w:val="none" w:sz="0" w:space="0" w:color="auto"/>
      </w:divBdr>
    </w:div>
    <w:div w:id="518472650">
      <w:bodyDiv w:val="1"/>
      <w:marLeft w:val="0"/>
      <w:marRight w:val="0"/>
      <w:marTop w:val="0"/>
      <w:marBottom w:val="0"/>
      <w:divBdr>
        <w:top w:val="none" w:sz="0" w:space="0" w:color="auto"/>
        <w:left w:val="none" w:sz="0" w:space="0" w:color="auto"/>
        <w:bottom w:val="none" w:sz="0" w:space="0" w:color="auto"/>
        <w:right w:val="none" w:sz="0" w:space="0" w:color="auto"/>
      </w:divBdr>
    </w:div>
    <w:div w:id="532421845">
      <w:bodyDiv w:val="1"/>
      <w:marLeft w:val="0"/>
      <w:marRight w:val="0"/>
      <w:marTop w:val="0"/>
      <w:marBottom w:val="0"/>
      <w:divBdr>
        <w:top w:val="none" w:sz="0" w:space="0" w:color="auto"/>
        <w:left w:val="none" w:sz="0" w:space="0" w:color="auto"/>
        <w:bottom w:val="none" w:sz="0" w:space="0" w:color="auto"/>
        <w:right w:val="none" w:sz="0" w:space="0" w:color="auto"/>
      </w:divBdr>
    </w:div>
    <w:div w:id="615867540">
      <w:bodyDiv w:val="1"/>
      <w:marLeft w:val="0"/>
      <w:marRight w:val="0"/>
      <w:marTop w:val="0"/>
      <w:marBottom w:val="0"/>
      <w:divBdr>
        <w:top w:val="none" w:sz="0" w:space="0" w:color="auto"/>
        <w:left w:val="none" w:sz="0" w:space="0" w:color="auto"/>
        <w:bottom w:val="none" w:sz="0" w:space="0" w:color="auto"/>
        <w:right w:val="none" w:sz="0" w:space="0" w:color="auto"/>
      </w:divBdr>
    </w:div>
    <w:div w:id="658310732">
      <w:bodyDiv w:val="1"/>
      <w:marLeft w:val="0"/>
      <w:marRight w:val="0"/>
      <w:marTop w:val="0"/>
      <w:marBottom w:val="0"/>
      <w:divBdr>
        <w:top w:val="none" w:sz="0" w:space="0" w:color="auto"/>
        <w:left w:val="none" w:sz="0" w:space="0" w:color="auto"/>
        <w:bottom w:val="none" w:sz="0" w:space="0" w:color="auto"/>
        <w:right w:val="none" w:sz="0" w:space="0" w:color="auto"/>
      </w:divBdr>
    </w:div>
    <w:div w:id="667252253">
      <w:bodyDiv w:val="1"/>
      <w:marLeft w:val="0"/>
      <w:marRight w:val="0"/>
      <w:marTop w:val="0"/>
      <w:marBottom w:val="0"/>
      <w:divBdr>
        <w:top w:val="none" w:sz="0" w:space="0" w:color="auto"/>
        <w:left w:val="none" w:sz="0" w:space="0" w:color="auto"/>
        <w:bottom w:val="none" w:sz="0" w:space="0" w:color="auto"/>
        <w:right w:val="none" w:sz="0" w:space="0" w:color="auto"/>
      </w:divBdr>
    </w:div>
    <w:div w:id="682361059">
      <w:bodyDiv w:val="1"/>
      <w:marLeft w:val="0"/>
      <w:marRight w:val="0"/>
      <w:marTop w:val="0"/>
      <w:marBottom w:val="0"/>
      <w:divBdr>
        <w:top w:val="none" w:sz="0" w:space="0" w:color="auto"/>
        <w:left w:val="none" w:sz="0" w:space="0" w:color="auto"/>
        <w:bottom w:val="none" w:sz="0" w:space="0" w:color="auto"/>
        <w:right w:val="none" w:sz="0" w:space="0" w:color="auto"/>
      </w:divBdr>
    </w:div>
    <w:div w:id="684862815">
      <w:bodyDiv w:val="1"/>
      <w:marLeft w:val="0"/>
      <w:marRight w:val="0"/>
      <w:marTop w:val="0"/>
      <w:marBottom w:val="0"/>
      <w:divBdr>
        <w:top w:val="none" w:sz="0" w:space="0" w:color="auto"/>
        <w:left w:val="none" w:sz="0" w:space="0" w:color="auto"/>
        <w:bottom w:val="none" w:sz="0" w:space="0" w:color="auto"/>
        <w:right w:val="none" w:sz="0" w:space="0" w:color="auto"/>
      </w:divBdr>
    </w:div>
    <w:div w:id="704333421">
      <w:bodyDiv w:val="1"/>
      <w:marLeft w:val="0"/>
      <w:marRight w:val="0"/>
      <w:marTop w:val="0"/>
      <w:marBottom w:val="0"/>
      <w:divBdr>
        <w:top w:val="none" w:sz="0" w:space="0" w:color="auto"/>
        <w:left w:val="none" w:sz="0" w:space="0" w:color="auto"/>
        <w:bottom w:val="none" w:sz="0" w:space="0" w:color="auto"/>
        <w:right w:val="none" w:sz="0" w:space="0" w:color="auto"/>
      </w:divBdr>
    </w:div>
    <w:div w:id="706442909">
      <w:bodyDiv w:val="1"/>
      <w:marLeft w:val="0"/>
      <w:marRight w:val="0"/>
      <w:marTop w:val="0"/>
      <w:marBottom w:val="0"/>
      <w:divBdr>
        <w:top w:val="none" w:sz="0" w:space="0" w:color="auto"/>
        <w:left w:val="none" w:sz="0" w:space="0" w:color="auto"/>
        <w:bottom w:val="none" w:sz="0" w:space="0" w:color="auto"/>
        <w:right w:val="none" w:sz="0" w:space="0" w:color="auto"/>
      </w:divBdr>
    </w:div>
    <w:div w:id="750470984">
      <w:bodyDiv w:val="1"/>
      <w:marLeft w:val="0"/>
      <w:marRight w:val="0"/>
      <w:marTop w:val="0"/>
      <w:marBottom w:val="0"/>
      <w:divBdr>
        <w:top w:val="none" w:sz="0" w:space="0" w:color="auto"/>
        <w:left w:val="none" w:sz="0" w:space="0" w:color="auto"/>
        <w:bottom w:val="none" w:sz="0" w:space="0" w:color="auto"/>
        <w:right w:val="none" w:sz="0" w:space="0" w:color="auto"/>
      </w:divBdr>
    </w:div>
    <w:div w:id="808935320">
      <w:bodyDiv w:val="1"/>
      <w:marLeft w:val="0"/>
      <w:marRight w:val="0"/>
      <w:marTop w:val="0"/>
      <w:marBottom w:val="0"/>
      <w:divBdr>
        <w:top w:val="none" w:sz="0" w:space="0" w:color="auto"/>
        <w:left w:val="none" w:sz="0" w:space="0" w:color="auto"/>
        <w:bottom w:val="none" w:sz="0" w:space="0" w:color="auto"/>
        <w:right w:val="none" w:sz="0" w:space="0" w:color="auto"/>
      </w:divBdr>
    </w:div>
    <w:div w:id="813261008">
      <w:bodyDiv w:val="1"/>
      <w:marLeft w:val="0"/>
      <w:marRight w:val="0"/>
      <w:marTop w:val="0"/>
      <w:marBottom w:val="0"/>
      <w:divBdr>
        <w:top w:val="none" w:sz="0" w:space="0" w:color="auto"/>
        <w:left w:val="none" w:sz="0" w:space="0" w:color="auto"/>
        <w:bottom w:val="none" w:sz="0" w:space="0" w:color="auto"/>
        <w:right w:val="none" w:sz="0" w:space="0" w:color="auto"/>
      </w:divBdr>
    </w:div>
    <w:div w:id="826895854">
      <w:bodyDiv w:val="1"/>
      <w:marLeft w:val="0"/>
      <w:marRight w:val="0"/>
      <w:marTop w:val="0"/>
      <w:marBottom w:val="0"/>
      <w:divBdr>
        <w:top w:val="none" w:sz="0" w:space="0" w:color="auto"/>
        <w:left w:val="none" w:sz="0" w:space="0" w:color="auto"/>
        <w:bottom w:val="none" w:sz="0" w:space="0" w:color="auto"/>
        <w:right w:val="none" w:sz="0" w:space="0" w:color="auto"/>
      </w:divBdr>
    </w:div>
    <w:div w:id="1013188730">
      <w:bodyDiv w:val="1"/>
      <w:marLeft w:val="0"/>
      <w:marRight w:val="0"/>
      <w:marTop w:val="0"/>
      <w:marBottom w:val="0"/>
      <w:divBdr>
        <w:top w:val="none" w:sz="0" w:space="0" w:color="auto"/>
        <w:left w:val="none" w:sz="0" w:space="0" w:color="auto"/>
        <w:bottom w:val="none" w:sz="0" w:space="0" w:color="auto"/>
        <w:right w:val="none" w:sz="0" w:space="0" w:color="auto"/>
      </w:divBdr>
    </w:div>
    <w:div w:id="1047416912">
      <w:bodyDiv w:val="1"/>
      <w:marLeft w:val="0"/>
      <w:marRight w:val="0"/>
      <w:marTop w:val="0"/>
      <w:marBottom w:val="0"/>
      <w:divBdr>
        <w:top w:val="none" w:sz="0" w:space="0" w:color="auto"/>
        <w:left w:val="none" w:sz="0" w:space="0" w:color="auto"/>
        <w:bottom w:val="none" w:sz="0" w:space="0" w:color="auto"/>
        <w:right w:val="none" w:sz="0" w:space="0" w:color="auto"/>
      </w:divBdr>
    </w:div>
    <w:div w:id="1076829926">
      <w:bodyDiv w:val="1"/>
      <w:marLeft w:val="0"/>
      <w:marRight w:val="0"/>
      <w:marTop w:val="0"/>
      <w:marBottom w:val="0"/>
      <w:divBdr>
        <w:top w:val="none" w:sz="0" w:space="0" w:color="auto"/>
        <w:left w:val="none" w:sz="0" w:space="0" w:color="auto"/>
        <w:bottom w:val="none" w:sz="0" w:space="0" w:color="auto"/>
        <w:right w:val="none" w:sz="0" w:space="0" w:color="auto"/>
      </w:divBdr>
    </w:div>
    <w:div w:id="1109661726">
      <w:bodyDiv w:val="1"/>
      <w:marLeft w:val="0"/>
      <w:marRight w:val="0"/>
      <w:marTop w:val="0"/>
      <w:marBottom w:val="0"/>
      <w:divBdr>
        <w:top w:val="none" w:sz="0" w:space="0" w:color="auto"/>
        <w:left w:val="none" w:sz="0" w:space="0" w:color="auto"/>
        <w:bottom w:val="none" w:sz="0" w:space="0" w:color="auto"/>
        <w:right w:val="none" w:sz="0" w:space="0" w:color="auto"/>
      </w:divBdr>
    </w:div>
    <w:div w:id="1116217142">
      <w:bodyDiv w:val="1"/>
      <w:marLeft w:val="0"/>
      <w:marRight w:val="0"/>
      <w:marTop w:val="0"/>
      <w:marBottom w:val="0"/>
      <w:divBdr>
        <w:top w:val="none" w:sz="0" w:space="0" w:color="auto"/>
        <w:left w:val="none" w:sz="0" w:space="0" w:color="auto"/>
        <w:bottom w:val="none" w:sz="0" w:space="0" w:color="auto"/>
        <w:right w:val="none" w:sz="0" w:space="0" w:color="auto"/>
      </w:divBdr>
    </w:div>
    <w:div w:id="1139877281">
      <w:bodyDiv w:val="1"/>
      <w:marLeft w:val="0"/>
      <w:marRight w:val="0"/>
      <w:marTop w:val="0"/>
      <w:marBottom w:val="0"/>
      <w:divBdr>
        <w:top w:val="none" w:sz="0" w:space="0" w:color="auto"/>
        <w:left w:val="none" w:sz="0" w:space="0" w:color="auto"/>
        <w:bottom w:val="none" w:sz="0" w:space="0" w:color="auto"/>
        <w:right w:val="none" w:sz="0" w:space="0" w:color="auto"/>
      </w:divBdr>
      <w:divsChild>
        <w:div w:id="519247950">
          <w:marLeft w:val="0"/>
          <w:marRight w:val="0"/>
          <w:marTop w:val="0"/>
          <w:marBottom w:val="0"/>
          <w:divBdr>
            <w:top w:val="none" w:sz="0" w:space="0" w:color="auto"/>
            <w:left w:val="none" w:sz="0" w:space="0" w:color="auto"/>
            <w:bottom w:val="none" w:sz="0" w:space="0" w:color="auto"/>
            <w:right w:val="none" w:sz="0" w:space="0" w:color="auto"/>
          </w:divBdr>
        </w:div>
        <w:div w:id="2092896342">
          <w:marLeft w:val="0"/>
          <w:marRight w:val="0"/>
          <w:marTop w:val="0"/>
          <w:marBottom w:val="0"/>
          <w:divBdr>
            <w:top w:val="none" w:sz="0" w:space="0" w:color="auto"/>
            <w:left w:val="none" w:sz="0" w:space="0" w:color="auto"/>
            <w:bottom w:val="none" w:sz="0" w:space="0" w:color="auto"/>
            <w:right w:val="none" w:sz="0" w:space="0" w:color="auto"/>
          </w:divBdr>
        </w:div>
      </w:divsChild>
    </w:div>
    <w:div w:id="1193226792">
      <w:bodyDiv w:val="1"/>
      <w:marLeft w:val="0"/>
      <w:marRight w:val="0"/>
      <w:marTop w:val="0"/>
      <w:marBottom w:val="0"/>
      <w:divBdr>
        <w:top w:val="none" w:sz="0" w:space="0" w:color="auto"/>
        <w:left w:val="none" w:sz="0" w:space="0" w:color="auto"/>
        <w:bottom w:val="none" w:sz="0" w:space="0" w:color="auto"/>
        <w:right w:val="none" w:sz="0" w:space="0" w:color="auto"/>
      </w:divBdr>
    </w:div>
    <w:div w:id="1216620771">
      <w:bodyDiv w:val="1"/>
      <w:marLeft w:val="0"/>
      <w:marRight w:val="0"/>
      <w:marTop w:val="0"/>
      <w:marBottom w:val="0"/>
      <w:divBdr>
        <w:top w:val="none" w:sz="0" w:space="0" w:color="auto"/>
        <w:left w:val="none" w:sz="0" w:space="0" w:color="auto"/>
        <w:bottom w:val="none" w:sz="0" w:space="0" w:color="auto"/>
        <w:right w:val="none" w:sz="0" w:space="0" w:color="auto"/>
      </w:divBdr>
    </w:div>
    <w:div w:id="1243953941">
      <w:bodyDiv w:val="1"/>
      <w:marLeft w:val="0"/>
      <w:marRight w:val="0"/>
      <w:marTop w:val="0"/>
      <w:marBottom w:val="0"/>
      <w:divBdr>
        <w:top w:val="none" w:sz="0" w:space="0" w:color="auto"/>
        <w:left w:val="none" w:sz="0" w:space="0" w:color="auto"/>
        <w:bottom w:val="none" w:sz="0" w:space="0" w:color="auto"/>
        <w:right w:val="none" w:sz="0" w:space="0" w:color="auto"/>
      </w:divBdr>
    </w:div>
    <w:div w:id="1287809415">
      <w:bodyDiv w:val="1"/>
      <w:marLeft w:val="0"/>
      <w:marRight w:val="0"/>
      <w:marTop w:val="0"/>
      <w:marBottom w:val="0"/>
      <w:divBdr>
        <w:top w:val="none" w:sz="0" w:space="0" w:color="auto"/>
        <w:left w:val="none" w:sz="0" w:space="0" w:color="auto"/>
        <w:bottom w:val="none" w:sz="0" w:space="0" w:color="auto"/>
        <w:right w:val="none" w:sz="0" w:space="0" w:color="auto"/>
      </w:divBdr>
    </w:div>
    <w:div w:id="1299455475">
      <w:bodyDiv w:val="1"/>
      <w:marLeft w:val="0"/>
      <w:marRight w:val="0"/>
      <w:marTop w:val="0"/>
      <w:marBottom w:val="0"/>
      <w:divBdr>
        <w:top w:val="none" w:sz="0" w:space="0" w:color="auto"/>
        <w:left w:val="none" w:sz="0" w:space="0" w:color="auto"/>
        <w:bottom w:val="none" w:sz="0" w:space="0" w:color="auto"/>
        <w:right w:val="none" w:sz="0" w:space="0" w:color="auto"/>
      </w:divBdr>
    </w:div>
    <w:div w:id="1336226378">
      <w:bodyDiv w:val="1"/>
      <w:marLeft w:val="0"/>
      <w:marRight w:val="0"/>
      <w:marTop w:val="0"/>
      <w:marBottom w:val="0"/>
      <w:divBdr>
        <w:top w:val="none" w:sz="0" w:space="0" w:color="auto"/>
        <w:left w:val="none" w:sz="0" w:space="0" w:color="auto"/>
        <w:bottom w:val="none" w:sz="0" w:space="0" w:color="auto"/>
        <w:right w:val="none" w:sz="0" w:space="0" w:color="auto"/>
      </w:divBdr>
    </w:div>
    <w:div w:id="1354456130">
      <w:bodyDiv w:val="1"/>
      <w:marLeft w:val="0"/>
      <w:marRight w:val="0"/>
      <w:marTop w:val="0"/>
      <w:marBottom w:val="0"/>
      <w:divBdr>
        <w:top w:val="none" w:sz="0" w:space="0" w:color="auto"/>
        <w:left w:val="none" w:sz="0" w:space="0" w:color="auto"/>
        <w:bottom w:val="none" w:sz="0" w:space="0" w:color="auto"/>
        <w:right w:val="none" w:sz="0" w:space="0" w:color="auto"/>
      </w:divBdr>
      <w:divsChild>
        <w:div w:id="245041957">
          <w:marLeft w:val="0"/>
          <w:marRight w:val="0"/>
          <w:marTop w:val="0"/>
          <w:marBottom w:val="0"/>
          <w:divBdr>
            <w:top w:val="none" w:sz="0" w:space="0" w:color="auto"/>
            <w:left w:val="none" w:sz="0" w:space="0" w:color="auto"/>
            <w:bottom w:val="none" w:sz="0" w:space="0" w:color="auto"/>
            <w:right w:val="none" w:sz="0" w:space="0" w:color="auto"/>
          </w:divBdr>
        </w:div>
        <w:div w:id="259070192">
          <w:marLeft w:val="0"/>
          <w:marRight w:val="0"/>
          <w:marTop w:val="0"/>
          <w:marBottom w:val="0"/>
          <w:divBdr>
            <w:top w:val="none" w:sz="0" w:space="0" w:color="auto"/>
            <w:left w:val="none" w:sz="0" w:space="0" w:color="auto"/>
            <w:bottom w:val="none" w:sz="0" w:space="0" w:color="auto"/>
            <w:right w:val="none" w:sz="0" w:space="0" w:color="auto"/>
          </w:divBdr>
        </w:div>
        <w:div w:id="399448605">
          <w:marLeft w:val="0"/>
          <w:marRight w:val="0"/>
          <w:marTop w:val="0"/>
          <w:marBottom w:val="0"/>
          <w:divBdr>
            <w:top w:val="none" w:sz="0" w:space="0" w:color="auto"/>
            <w:left w:val="none" w:sz="0" w:space="0" w:color="auto"/>
            <w:bottom w:val="none" w:sz="0" w:space="0" w:color="auto"/>
            <w:right w:val="none" w:sz="0" w:space="0" w:color="auto"/>
          </w:divBdr>
        </w:div>
        <w:div w:id="589125010">
          <w:marLeft w:val="0"/>
          <w:marRight w:val="0"/>
          <w:marTop w:val="0"/>
          <w:marBottom w:val="0"/>
          <w:divBdr>
            <w:top w:val="none" w:sz="0" w:space="0" w:color="auto"/>
            <w:left w:val="none" w:sz="0" w:space="0" w:color="auto"/>
            <w:bottom w:val="none" w:sz="0" w:space="0" w:color="auto"/>
            <w:right w:val="none" w:sz="0" w:space="0" w:color="auto"/>
          </w:divBdr>
        </w:div>
        <w:div w:id="720862878">
          <w:marLeft w:val="0"/>
          <w:marRight w:val="0"/>
          <w:marTop w:val="0"/>
          <w:marBottom w:val="0"/>
          <w:divBdr>
            <w:top w:val="none" w:sz="0" w:space="0" w:color="auto"/>
            <w:left w:val="none" w:sz="0" w:space="0" w:color="auto"/>
            <w:bottom w:val="none" w:sz="0" w:space="0" w:color="auto"/>
            <w:right w:val="none" w:sz="0" w:space="0" w:color="auto"/>
          </w:divBdr>
        </w:div>
        <w:div w:id="1135173439">
          <w:marLeft w:val="0"/>
          <w:marRight w:val="0"/>
          <w:marTop w:val="0"/>
          <w:marBottom w:val="0"/>
          <w:divBdr>
            <w:top w:val="none" w:sz="0" w:space="0" w:color="auto"/>
            <w:left w:val="none" w:sz="0" w:space="0" w:color="auto"/>
            <w:bottom w:val="none" w:sz="0" w:space="0" w:color="auto"/>
            <w:right w:val="none" w:sz="0" w:space="0" w:color="auto"/>
          </w:divBdr>
        </w:div>
        <w:div w:id="1505123830">
          <w:marLeft w:val="0"/>
          <w:marRight w:val="0"/>
          <w:marTop w:val="0"/>
          <w:marBottom w:val="0"/>
          <w:divBdr>
            <w:top w:val="none" w:sz="0" w:space="0" w:color="auto"/>
            <w:left w:val="none" w:sz="0" w:space="0" w:color="auto"/>
            <w:bottom w:val="none" w:sz="0" w:space="0" w:color="auto"/>
            <w:right w:val="none" w:sz="0" w:space="0" w:color="auto"/>
          </w:divBdr>
        </w:div>
        <w:div w:id="1711298867">
          <w:marLeft w:val="0"/>
          <w:marRight w:val="0"/>
          <w:marTop w:val="0"/>
          <w:marBottom w:val="0"/>
          <w:divBdr>
            <w:top w:val="none" w:sz="0" w:space="0" w:color="auto"/>
            <w:left w:val="none" w:sz="0" w:space="0" w:color="auto"/>
            <w:bottom w:val="none" w:sz="0" w:space="0" w:color="auto"/>
            <w:right w:val="none" w:sz="0" w:space="0" w:color="auto"/>
          </w:divBdr>
        </w:div>
        <w:div w:id="1819884629">
          <w:marLeft w:val="0"/>
          <w:marRight w:val="0"/>
          <w:marTop w:val="0"/>
          <w:marBottom w:val="0"/>
          <w:divBdr>
            <w:top w:val="none" w:sz="0" w:space="0" w:color="auto"/>
            <w:left w:val="none" w:sz="0" w:space="0" w:color="auto"/>
            <w:bottom w:val="none" w:sz="0" w:space="0" w:color="auto"/>
            <w:right w:val="none" w:sz="0" w:space="0" w:color="auto"/>
          </w:divBdr>
        </w:div>
      </w:divsChild>
    </w:div>
    <w:div w:id="1397050006">
      <w:bodyDiv w:val="1"/>
      <w:marLeft w:val="0"/>
      <w:marRight w:val="0"/>
      <w:marTop w:val="0"/>
      <w:marBottom w:val="0"/>
      <w:divBdr>
        <w:top w:val="none" w:sz="0" w:space="0" w:color="auto"/>
        <w:left w:val="none" w:sz="0" w:space="0" w:color="auto"/>
        <w:bottom w:val="none" w:sz="0" w:space="0" w:color="auto"/>
        <w:right w:val="none" w:sz="0" w:space="0" w:color="auto"/>
      </w:divBdr>
    </w:div>
    <w:div w:id="1437478564">
      <w:bodyDiv w:val="1"/>
      <w:marLeft w:val="0"/>
      <w:marRight w:val="0"/>
      <w:marTop w:val="0"/>
      <w:marBottom w:val="0"/>
      <w:divBdr>
        <w:top w:val="none" w:sz="0" w:space="0" w:color="auto"/>
        <w:left w:val="none" w:sz="0" w:space="0" w:color="auto"/>
        <w:bottom w:val="none" w:sz="0" w:space="0" w:color="auto"/>
        <w:right w:val="none" w:sz="0" w:space="0" w:color="auto"/>
      </w:divBdr>
    </w:div>
    <w:div w:id="1502114000">
      <w:bodyDiv w:val="1"/>
      <w:marLeft w:val="0"/>
      <w:marRight w:val="0"/>
      <w:marTop w:val="0"/>
      <w:marBottom w:val="0"/>
      <w:divBdr>
        <w:top w:val="none" w:sz="0" w:space="0" w:color="auto"/>
        <w:left w:val="none" w:sz="0" w:space="0" w:color="auto"/>
        <w:bottom w:val="none" w:sz="0" w:space="0" w:color="auto"/>
        <w:right w:val="none" w:sz="0" w:space="0" w:color="auto"/>
      </w:divBdr>
    </w:div>
    <w:div w:id="1561794077">
      <w:bodyDiv w:val="1"/>
      <w:marLeft w:val="0"/>
      <w:marRight w:val="0"/>
      <w:marTop w:val="0"/>
      <w:marBottom w:val="0"/>
      <w:divBdr>
        <w:top w:val="none" w:sz="0" w:space="0" w:color="auto"/>
        <w:left w:val="none" w:sz="0" w:space="0" w:color="auto"/>
        <w:bottom w:val="none" w:sz="0" w:space="0" w:color="auto"/>
        <w:right w:val="none" w:sz="0" w:space="0" w:color="auto"/>
      </w:divBdr>
    </w:div>
    <w:div w:id="1621959518">
      <w:bodyDiv w:val="1"/>
      <w:marLeft w:val="0"/>
      <w:marRight w:val="0"/>
      <w:marTop w:val="0"/>
      <w:marBottom w:val="0"/>
      <w:divBdr>
        <w:top w:val="none" w:sz="0" w:space="0" w:color="auto"/>
        <w:left w:val="none" w:sz="0" w:space="0" w:color="auto"/>
        <w:bottom w:val="none" w:sz="0" w:space="0" w:color="auto"/>
        <w:right w:val="none" w:sz="0" w:space="0" w:color="auto"/>
      </w:divBdr>
    </w:div>
    <w:div w:id="1628587640">
      <w:bodyDiv w:val="1"/>
      <w:marLeft w:val="0"/>
      <w:marRight w:val="0"/>
      <w:marTop w:val="0"/>
      <w:marBottom w:val="0"/>
      <w:divBdr>
        <w:top w:val="none" w:sz="0" w:space="0" w:color="auto"/>
        <w:left w:val="none" w:sz="0" w:space="0" w:color="auto"/>
        <w:bottom w:val="none" w:sz="0" w:space="0" w:color="auto"/>
        <w:right w:val="none" w:sz="0" w:space="0" w:color="auto"/>
      </w:divBdr>
    </w:div>
    <w:div w:id="1629555903">
      <w:bodyDiv w:val="1"/>
      <w:marLeft w:val="0"/>
      <w:marRight w:val="0"/>
      <w:marTop w:val="0"/>
      <w:marBottom w:val="0"/>
      <w:divBdr>
        <w:top w:val="none" w:sz="0" w:space="0" w:color="auto"/>
        <w:left w:val="none" w:sz="0" w:space="0" w:color="auto"/>
        <w:bottom w:val="none" w:sz="0" w:space="0" w:color="auto"/>
        <w:right w:val="none" w:sz="0" w:space="0" w:color="auto"/>
      </w:divBdr>
    </w:div>
    <w:div w:id="1635528640">
      <w:bodyDiv w:val="1"/>
      <w:marLeft w:val="0"/>
      <w:marRight w:val="0"/>
      <w:marTop w:val="0"/>
      <w:marBottom w:val="0"/>
      <w:divBdr>
        <w:top w:val="none" w:sz="0" w:space="0" w:color="auto"/>
        <w:left w:val="none" w:sz="0" w:space="0" w:color="auto"/>
        <w:bottom w:val="none" w:sz="0" w:space="0" w:color="auto"/>
        <w:right w:val="none" w:sz="0" w:space="0" w:color="auto"/>
      </w:divBdr>
    </w:div>
    <w:div w:id="1643384618">
      <w:bodyDiv w:val="1"/>
      <w:marLeft w:val="0"/>
      <w:marRight w:val="0"/>
      <w:marTop w:val="0"/>
      <w:marBottom w:val="0"/>
      <w:divBdr>
        <w:top w:val="none" w:sz="0" w:space="0" w:color="auto"/>
        <w:left w:val="none" w:sz="0" w:space="0" w:color="auto"/>
        <w:bottom w:val="none" w:sz="0" w:space="0" w:color="auto"/>
        <w:right w:val="none" w:sz="0" w:space="0" w:color="auto"/>
      </w:divBdr>
    </w:div>
    <w:div w:id="1666666455">
      <w:bodyDiv w:val="1"/>
      <w:marLeft w:val="0"/>
      <w:marRight w:val="0"/>
      <w:marTop w:val="0"/>
      <w:marBottom w:val="0"/>
      <w:divBdr>
        <w:top w:val="none" w:sz="0" w:space="0" w:color="auto"/>
        <w:left w:val="none" w:sz="0" w:space="0" w:color="auto"/>
        <w:bottom w:val="none" w:sz="0" w:space="0" w:color="auto"/>
        <w:right w:val="none" w:sz="0" w:space="0" w:color="auto"/>
      </w:divBdr>
      <w:divsChild>
        <w:div w:id="443352219">
          <w:marLeft w:val="0"/>
          <w:marRight w:val="0"/>
          <w:marTop w:val="0"/>
          <w:marBottom w:val="0"/>
          <w:divBdr>
            <w:top w:val="none" w:sz="0" w:space="0" w:color="auto"/>
            <w:left w:val="none" w:sz="0" w:space="0" w:color="auto"/>
            <w:bottom w:val="none" w:sz="0" w:space="0" w:color="auto"/>
            <w:right w:val="none" w:sz="0" w:space="0" w:color="auto"/>
          </w:divBdr>
        </w:div>
        <w:div w:id="644698297">
          <w:marLeft w:val="0"/>
          <w:marRight w:val="0"/>
          <w:marTop w:val="0"/>
          <w:marBottom w:val="0"/>
          <w:divBdr>
            <w:top w:val="none" w:sz="0" w:space="0" w:color="auto"/>
            <w:left w:val="none" w:sz="0" w:space="0" w:color="auto"/>
            <w:bottom w:val="none" w:sz="0" w:space="0" w:color="auto"/>
            <w:right w:val="none" w:sz="0" w:space="0" w:color="auto"/>
          </w:divBdr>
        </w:div>
        <w:div w:id="759914061">
          <w:marLeft w:val="0"/>
          <w:marRight w:val="0"/>
          <w:marTop w:val="0"/>
          <w:marBottom w:val="0"/>
          <w:divBdr>
            <w:top w:val="none" w:sz="0" w:space="0" w:color="auto"/>
            <w:left w:val="none" w:sz="0" w:space="0" w:color="auto"/>
            <w:bottom w:val="none" w:sz="0" w:space="0" w:color="auto"/>
            <w:right w:val="none" w:sz="0" w:space="0" w:color="auto"/>
          </w:divBdr>
        </w:div>
        <w:div w:id="970592829">
          <w:marLeft w:val="0"/>
          <w:marRight w:val="0"/>
          <w:marTop w:val="0"/>
          <w:marBottom w:val="0"/>
          <w:divBdr>
            <w:top w:val="none" w:sz="0" w:space="0" w:color="auto"/>
            <w:left w:val="none" w:sz="0" w:space="0" w:color="auto"/>
            <w:bottom w:val="none" w:sz="0" w:space="0" w:color="auto"/>
            <w:right w:val="none" w:sz="0" w:space="0" w:color="auto"/>
          </w:divBdr>
        </w:div>
        <w:div w:id="998997006">
          <w:marLeft w:val="0"/>
          <w:marRight w:val="0"/>
          <w:marTop w:val="0"/>
          <w:marBottom w:val="0"/>
          <w:divBdr>
            <w:top w:val="none" w:sz="0" w:space="0" w:color="auto"/>
            <w:left w:val="none" w:sz="0" w:space="0" w:color="auto"/>
            <w:bottom w:val="none" w:sz="0" w:space="0" w:color="auto"/>
            <w:right w:val="none" w:sz="0" w:space="0" w:color="auto"/>
          </w:divBdr>
        </w:div>
        <w:div w:id="1273634780">
          <w:marLeft w:val="0"/>
          <w:marRight w:val="0"/>
          <w:marTop w:val="0"/>
          <w:marBottom w:val="0"/>
          <w:divBdr>
            <w:top w:val="none" w:sz="0" w:space="0" w:color="auto"/>
            <w:left w:val="none" w:sz="0" w:space="0" w:color="auto"/>
            <w:bottom w:val="none" w:sz="0" w:space="0" w:color="auto"/>
            <w:right w:val="none" w:sz="0" w:space="0" w:color="auto"/>
          </w:divBdr>
        </w:div>
        <w:div w:id="1493177146">
          <w:marLeft w:val="0"/>
          <w:marRight w:val="0"/>
          <w:marTop w:val="0"/>
          <w:marBottom w:val="0"/>
          <w:divBdr>
            <w:top w:val="none" w:sz="0" w:space="0" w:color="auto"/>
            <w:left w:val="none" w:sz="0" w:space="0" w:color="auto"/>
            <w:bottom w:val="none" w:sz="0" w:space="0" w:color="auto"/>
            <w:right w:val="none" w:sz="0" w:space="0" w:color="auto"/>
          </w:divBdr>
        </w:div>
        <w:div w:id="1516963384">
          <w:marLeft w:val="0"/>
          <w:marRight w:val="0"/>
          <w:marTop w:val="0"/>
          <w:marBottom w:val="0"/>
          <w:divBdr>
            <w:top w:val="none" w:sz="0" w:space="0" w:color="auto"/>
            <w:left w:val="none" w:sz="0" w:space="0" w:color="auto"/>
            <w:bottom w:val="none" w:sz="0" w:space="0" w:color="auto"/>
            <w:right w:val="none" w:sz="0" w:space="0" w:color="auto"/>
          </w:divBdr>
        </w:div>
        <w:div w:id="1865053544">
          <w:marLeft w:val="0"/>
          <w:marRight w:val="0"/>
          <w:marTop w:val="0"/>
          <w:marBottom w:val="0"/>
          <w:divBdr>
            <w:top w:val="none" w:sz="0" w:space="0" w:color="auto"/>
            <w:left w:val="none" w:sz="0" w:space="0" w:color="auto"/>
            <w:bottom w:val="none" w:sz="0" w:space="0" w:color="auto"/>
            <w:right w:val="none" w:sz="0" w:space="0" w:color="auto"/>
          </w:divBdr>
        </w:div>
      </w:divsChild>
    </w:div>
    <w:div w:id="1669989075">
      <w:bodyDiv w:val="1"/>
      <w:marLeft w:val="0"/>
      <w:marRight w:val="0"/>
      <w:marTop w:val="0"/>
      <w:marBottom w:val="0"/>
      <w:divBdr>
        <w:top w:val="none" w:sz="0" w:space="0" w:color="auto"/>
        <w:left w:val="none" w:sz="0" w:space="0" w:color="auto"/>
        <w:bottom w:val="none" w:sz="0" w:space="0" w:color="auto"/>
        <w:right w:val="none" w:sz="0" w:space="0" w:color="auto"/>
      </w:divBdr>
    </w:div>
    <w:div w:id="1686711683">
      <w:bodyDiv w:val="1"/>
      <w:marLeft w:val="0"/>
      <w:marRight w:val="0"/>
      <w:marTop w:val="0"/>
      <w:marBottom w:val="0"/>
      <w:divBdr>
        <w:top w:val="none" w:sz="0" w:space="0" w:color="auto"/>
        <w:left w:val="none" w:sz="0" w:space="0" w:color="auto"/>
        <w:bottom w:val="none" w:sz="0" w:space="0" w:color="auto"/>
        <w:right w:val="none" w:sz="0" w:space="0" w:color="auto"/>
      </w:divBdr>
    </w:div>
    <w:div w:id="1699967976">
      <w:bodyDiv w:val="1"/>
      <w:marLeft w:val="0"/>
      <w:marRight w:val="0"/>
      <w:marTop w:val="0"/>
      <w:marBottom w:val="0"/>
      <w:divBdr>
        <w:top w:val="none" w:sz="0" w:space="0" w:color="auto"/>
        <w:left w:val="none" w:sz="0" w:space="0" w:color="auto"/>
        <w:bottom w:val="none" w:sz="0" w:space="0" w:color="auto"/>
        <w:right w:val="none" w:sz="0" w:space="0" w:color="auto"/>
      </w:divBdr>
    </w:div>
    <w:div w:id="1771854192">
      <w:bodyDiv w:val="1"/>
      <w:marLeft w:val="0"/>
      <w:marRight w:val="0"/>
      <w:marTop w:val="0"/>
      <w:marBottom w:val="0"/>
      <w:divBdr>
        <w:top w:val="none" w:sz="0" w:space="0" w:color="auto"/>
        <w:left w:val="none" w:sz="0" w:space="0" w:color="auto"/>
        <w:bottom w:val="none" w:sz="0" w:space="0" w:color="auto"/>
        <w:right w:val="none" w:sz="0" w:space="0" w:color="auto"/>
      </w:divBdr>
    </w:div>
    <w:div w:id="1775205190">
      <w:bodyDiv w:val="1"/>
      <w:marLeft w:val="0"/>
      <w:marRight w:val="0"/>
      <w:marTop w:val="0"/>
      <w:marBottom w:val="0"/>
      <w:divBdr>
        <w:top w:val="none" w:sz="0" w:space="0" w:color="auto"/>
        <w:left w:val="none" w:sz="0" w:space="0" w:color="auto"/>
        <w:bottom w:val="none" w:sz="0" w:space="0" w:color="auto"/>
        <w:right w:val="none" w:sz="0" w:space="0" w:color="auto"/>
      </w:divBdr>
    </w:div>
    <w:div w:id="1785686565">
      <w:bodyDiv w:val="1"/>
      <w:marLeft w:val="0"/>
      <w:marRight w:val="0"/>
      <w:marTop w:val="0"/>
      <w:marBottom w:val="0"/>
      <w:divBdr>
        <w:top w:val="none" w:sz="0" w:space="0" w:color="auto"/>
        <w:left w:val="none" w:sz="0" w:space="0" w:color="auto"/>
        <w:bottom w:val="none" w:sz="0" w:space="0" w:color="auto"/>
        <w:right w:val="none" w:sz="0" w:space="0" w:color="auto"/>
      </w:divBdr>
    </w:div>
    <w:div w:id="1804620593">
      <w:bodyDiv w:val="1"/>
      <w:marLeft w:val="0"/>
      <w:marRight w:val="0"/>
      <w:marTop w:val="0"/>
      <w:marBottom w:val="0"/>
      <w:divBdr>
        <w:top w:val="none" w:sz="0" w:space="0" w:color="auto"/>
        <w:left w:val="none" w:sz="0" w:space="0" w:color="auto"/>
        <w:bottom w:val="none" w:sz="0" w:space="0" w:color="auto"/>
        <w:right w:val="none" w:sz="0" w:space="0" w:color="auto"/>
      </w:divBdr>
    </w:div>
    <w:div w:id="1818572254">
      <w:bodyDiv w:val="1"/>
      <w:marLeft w:val="0"/>
      <w:marRight w:val="0"/>
      <w:marTop w:val="0"/>
      <w:marBottom w:val="0"/>
      <w:divBdr>
        <w:top w:val="none" w:sz="0" w:space="0" w:color="auto"/>
        <w:left w:val="none" w:sz="0" w:space="0" w:color="auto"/>
        <w:bottom w:val="none" w:sz="0" w:space="0" w:color="auto"/>
        <w:right w:val="none" w:sz="0" w:space="0" w:color="auto"/>
      </w:divBdr>
      <w:divsChild>
        <w:div w:id="926227870">
          <w:marLeft w:val="0"/>
          <w:marRight w:val="0"/>
          <w:marTop w:val="0"/>
          <w:marBottom w:val="0"/>
          <w:divBdr>
            <w:top w:val="none" w:sz="0" w:space="0" w:color="auto"/>
            <w:left w:val="none" w:sz="0" w:space="0" w:color="auto"/>
            <w:bottom w:val="none" w:sz="0" w:space="0" w:color="auto"/>
            <w:right w:val="none" w:sz="0" w:space="0" w:color="auto"/>
          </w:divBdr>
        </w:div>
        <w:div w:id="947005739">
          <w:marLeft w:val="0"/>
          <w:marRight w:val="0"/>
          <w:marTop w:val="0"/>
          <w:marBottom w:val="0"/>
          <w:divBdr>
            <w:top w:val="none" w:sz="0" w:space="0" w:color="auto"/>
            <w:left w:val="none" w:sz="0" w:space="0" w:color="auto"/>
            <w:bottom w:val="none" w:sz="0" w:space="0" w:color="auto"/>
            <w:right w:val="none" w:sz="0" w:space="0" w:color="auto"/>
          </w:divBdr>
        </w:div>
      </w:divsChild>
    </w:div>
    <w:div w:id="1906455874">
      <w:bodyDiv w:val="1"/>
      <w:marLeft w:val="0"/>
      <w:marRight w:val="0"/>
      <w:marTop w:val="0"/>
      <w:marBottom w:val="0"/>
      <w:divBdr>
        <w:top w:val="none" w:sz="0" w:space="0" w:color="auto"/>
        <w:left w:val="none" w:sz="0" w:space="0" w:color="auto"/>
        <w:bottom w:val="none" w:sz="0" w:space="0" w:color="auto"/>
        <w:right w:val="none" w:sz="0" w:space="0" w:color="auto"/>
      </w:divBdr>
    </w:div>
    <w:div w:id="1908949977">
      <w:bodyDiv w:val="1"/>
      <w:marLeft w:val="0"/>
      <w:marRight w:val="0"/>
      <w:marTop w:val="0"/>
      <w:marBottom w:val="0"/>
      <w:divBdr>
        <w:top w:val="none" w:sz="0" w:space="0" w:color="auto"/>
        <w:left w:val="none" w:sz="0" w:space="0" w:color="auto"/>
        <w:bottom w:val="none" w:sz="0" w:space="0" w:color="auto"/>
        <w:right w:val="none" w:sz="0" w:space="0" w:color="auto"/>
      </w:divBdr>
    </w:div>
    <w:div w:id="1956594574">
      <w:bodyDiv w:val="1"/>
      <w:marLeft w:val="0"/>
      <w:marRight w:val="0"/>
      <w:marTop w:val="0"/>
      <w:marBottom w:val="0"/>
      <w:divBdr>
        <w:top w:val="none" w:sz="0" w:space="0" w:color="auto"/>
        <w:left w:val="none" w:sz="0" w:space="0" w:color="auto"/>
        <w:bottom w:val="none" w:sz="0" w:space="0" w:color="auto"/>
        <w:right w:val="none" w:sz="0" w:space="0" w:color="auto"/>
      </w:divBdr>
    </w:div>
    <w:div w:id="1977024913">
      <w:bodyDiv w:val="1"/>
      <w:marLeft w:val="0"/>
      <w:marRight w:val="0"/>
      <w:marTop w:val="0"/>
      <w:marBottom w:val="0"/>
      <w:divBdr>
        <w:top w:val="none" w:sz="0" w:space="0" w:color="auto"/>
        <w:left w:val="none" w:sz="0" w:space="0" w:color="auto"/>
        <w:bottom w:val="none" w:sz="0" w:space="0" w:color="auto"/>
        <w:right w:val="none" w:sz="0" w:space="0" w:color="auto"/>
      </w:divBdr>
    </w:div>
    <w:div w:id="1994139593">
      <w:bodyDiv w:val="1"/>
      <w:marLeft w:val="0"/>
      <w:marRight w:val="0"/>
      <w:marTop w:val="0"/>
      <w:marBottom w:val="0"/>
      <w:divBdr>
        <w:top w:val="none" w:sz="0" w:space="0" w:color="auto"/>
        <w:left w:val="none" w:sz="0" w:space="0" w:color="auto"/>
        <w:bottom w:val="none" w:sz="0" w:space="0" w:color="auto"/>
        <w:right w:val="none" w:sz="0" w:space="0" w:color="auto"/>
      </w:divBdr>
      <w:divsChild>
        <w:div w:id="61608777">
          <w:marLeft w:val="0"/>
          <w:marRight w:val="0"/>
          <w:marTop w:val="150"/>
          <w:marBottom w:val="300"/>
          <w:divBdr>
            <w:top w:val="none" w:sz="0" w:space="0" w:color="auto"/>
            <w:left w:val="none" w:sz="0" w:space="0" w:color="auto"/>
            <w:bottom w:val="none" w:sz="0" w:space="0" w:color="auto"/>
            <w:right w:val="none" w:sz="0" w:space="0" w:color="auto"/>
          </w:divBdr>
          <w:divsChild>
            <w:div w:id="338704611">
              <w:marLeft w:val="0"/>
              <w:marRight w:val="0"/>
              <w:marTop w:val="0"/>
              <w:marBottom w:val="0"/>
              <w:divBdr>
                <w:top w:val="none" w:sz="0" w:space="0" w:color="auto"/>
                <w:left w:val="none" w:sz="0" w:space="0" w:color="auto"/>
                <w:bottom w:val="none" w:sz="0" w:space="0" w:color="auto"/>
                <w:right w:val="none" w:sz="0" w:space="0" w:color="auto"/>
              </w:divBdr>
              <w:divsChild>
                <w:div w:id="1225875536">
                  <w:marLeft w:val="0"/>
                  <w:marRight w:val="0"/>
                  <w:marTop w:val="0"/>
                  <w:marBottom w:val="0"/>
                  <w:divBdr>
                    <w:top w:val="none" w:sz="0" w:space="0" w:color="auto"/>
                    <w:left w:val="none" w:sz="0" w:space="0" w:color="auto"/>
                    <w:bottom w:val="none" w:sz="0" w:space="0" w:color="auto"/>
                    <w:right w:val="none" w:sz="0" w:space="0" w:color="auto"/>
                  </w:divBdr>
                  <w:divsChild>
                    <w:div w:id="544678019">
                      <w:marLeft w:val="0"/>
                      <w:marRight w:val="0"/>
                      <w:marTop w:val="0"/>
                      <w:marBottom w:val="0"/>
                      <w:divBdr>
                        <w:top w:val="none" w:sz="0" w:space="0" w:color="auto"/>
                        <w:left w:val="none" w:sz="0" w:space="0" w:color="auto"/>
                        <w:bottom w:val="none" w:sz="0" w:space="0" w:color="auto"/>
                        <w:right w:val="none" w:sz="0" w:space="0" w:color="auto"/>
                      </w:divBdr>
                      <w:divsChild>
                        <w:div w:id="400766">
                          <w:marLeft w:val="0"/>
                          <w:marRight w:val="0"/>
                          <w:marTop w:val="0"/>
                          <w:marBottom w:val="0"/>
                          <w:divBdr>
                            <w:top w:val="none" w:sz="0" w:space="0" w:color="auto"/>
                            <w:left w:val="none" w:sz="0" w:space="0" w:color="auto"/>
                            <w:bottom w:val="none" w:sz="0" w:space="0" w:color="auto"/>
                            <w:right w:val="none" w:sz="0" w:space="0" w:color="auto"/>
                          </w:divBdr>
                        </w:div>
                        <w:div w:id="59790634">
                          <w:marLeft w:val="0"/>
                          <w:marRight w:val="0"/>
                          <w:marTop w:val="0"/>
                          <w:marBottom w:val="0"/>
                          <w:divBdr>
                            <w:top w:val="none" w:sz="0" w:space="0" w:color="auto"/>
                            <w:left w:val="none" w:sz="0" w:space="0" w:color="auto"/>
                            <w:bottom w:val="none" w:sz="0" w:space="0" w:color="auto"/>
                            <w:right w:val="none" w:sz="0" w:space="0" w:color="auto"/>
                          </w:divBdr>
                        </w:div>
                        <w:div w:id="210654169">
                          <w:marLeft w:val="0"/>
                          <w:marRight w:val="0"/>
                          <w:marTop w:val="0"/>
                          <w:marBottom w:val="0"/>
                          <w:divBdr>
                            <w:top w:val="none" w:sz="0" w:space="0" w:color="auto"/>
                            <w:left w:val="none" w:sz="0" w:space="0" w:color="auto"/>
                            <w:bottom w:val="none" w:sz="0" w:space="0" w:color="auto"/>
                            <w:right w:val="none" w:sz="0" w:space="0" w:color="auto"/>
                          </w:divBdr>
                        </w:div>
                        <w:div w:id="376391787">
                          <w:marLeft w:val="0"/>
                          <w:marRight w:val="0"/>
                          <w:marTop w:val="0"/>
                          <w:marBottom w:val="0"/>
                          <w:divBdr>
                            <w:top w:val="none" w:sz="0" w:space="0" w:color="auto"/>
                            <w:left w:val="none" w:sz="0" w:space="0" w:color="auto"/>
                            <w:bottom w:val="none" w:sz="0" w:space="0" w:color="auto"/>
                            <w:right w:val="none" w:sz="0" w:space="0" w:color="auto"/>
                          </w:divBdr>
                        </w:div>
                        <w:div w:id="408693364">
                          <w:marLeft w:val="0"/>
                          <w:marRight w:val="0"/>
                          <w:marTop w:val="0"/>
                          <w:marBottom w:val="0"/>
                          <w:divBdr>
                            <w:top w:val="none" w:sz="0" w:space="0" w:color="auto"/>
                            <w:left w:val="none" w:sz="0" w:space="0" w:color="auto"/>
                            <w:bottom w:val="none" w:sz="0" w:space="0" w:color="auto"/>
                            <w:right w:val="none" w:sz="0" w:space="0" w:color="auto"/>
                          </w:divBdr>
                        </w:div>
                        <w:div w:id="558633573">
                          <w:marLeft w:val="0"/>
                          <w:marRight w:val="0"/>
                          <w:marTop w:val="0"/>
                          <w:marBottom w:val="0"/>
                          <w:divBdr>
                            <w:top w:val="none" w:sz="0" w:space="0" w:color="auto"/>
                            <w:left w:val="none" w:sz="0" w:space="0" w:color="auto"/>
                            <w:bottom w:val="none" w:sz="0" w:space="0" w:color="auto"/>
                            <w:right w:val="none" w:sz="0" w:space="0" w:color="auto"/>
                          </w:divBdr>
                        </w:div>
                        <w:div w:id="664672675">
                          <w:marLeft w:val="0"/>
                          <w:marRight w:val="0"/>
                          <w:marTop w:val="0"/>
                          <w:marBottom w:val="0"/>
                          <w:divBdr>
                            <w:top w:val="none" w:sz="0" w:space="0" w:color="auto"/>
                            <w:left w:val="none" w:sz="0" w:space="0" w:color="auto"/>
                            <w:bottom w:val="none" w:sz="0" w:space="0" w:color="auto"/>
                            <w:right w:val="none" w:sz="0" w:space="0" w:color="auto"/>
                          </w:divBdr>
                        </w:div>
                        <w:div w:id="758714712">
                          <w:marLeft w:val="0"/>
                          <w:marRight w:val="0"/>
                          <w:marTop w:val="0"/>
                          <w:marBottom w:val="0"/>
                          <w:divBdr>
                            <w:top w:val="none" w:sz="0" w:space="0" w:color="auto"/>
                            <w:left w:val="none" w:sz="0" w:space="0" w:color="auto"/>
                            <w:bottom w:val="none" w:sz="0" w:space="0" w:color="auto"/>
                            <w:right w:val="none" w:sz="0" w:space="0" w:color="auto"/>
                          </w:divBdr>
                        </w:div>
                        <w:div w:id="838615903">
                          <w:marLeft w:val="0"/>
                          <w:marRight w:val="0"/>
                          <w:marTop w:val="0"/>
                          <w:marBottom w:val="0"/>
                          <w:divBdr>
                            <w:top w:val="none" w:sz="0" w:space="0" w:color="auto"/>
                            <w:left w:val="none" w:sz="0" w:space="0" w:color="auto"/>
                            <w:bottom w:val="none" w:sz="0" w:space="0" w:color="auto"/>
                            <w:right w:val="none" w:sz="0" w:space="0" w:color="auto"/>
                          </w:divBdr>
                        </w:div>
                        <w:div w:id="1061171840">
                          <w:marLeft w:val="0"/>
                          <w:marRight w:val="0"/>
                          <w:marTop w:val="0"/>
                          <w:marBottom w:val="0"/>
                          <w:divBdr>
                            <w:top w:val="none" w:sz="0" w:space="0" w:color="auto"/>
                            <w:left w:val="none" w:sz="0" w:space="0" w:color="auto"/>
                            <w:bottom w:val="none" w:sz="0" w:space="0" w:color="auto"/>
                            <w:right w:val="none" w:sz="0" w:space="0" w:color="auto"/>
                          </w:divBdr>
                        </w:div>
                        <w:div w:id="1084954490">
                          <w:marLeft w:val="0"/>
                          <w:marRight w:val="0"/>
                          <w:marTop w:val="0"/>
                          <w:marBottom w:val="0"/>
                          <w:divBdr>
                            <w:top w:val="none" w:sz="0" w:space="0" w:color="auto"/>
                            <w:left w:val="none" w:sz="0" w:space="0" w:color="auto"/>
                            <w:bottom w:val="none" w:sz="0" w:space="0" w:color="auto"/>
                            <w:right w:val="none" w:sz="0" w:space="0" w:color="auto"/>
                          </w:divBdr>
                        </w:div>
                        <w:div w:id="1108351648">
                          <w:marLeft w:val="0"/>
                          <w:marRight w:val="0"/>
                          <w:marTop w:val="0"/>
                          <w:marBottom w:val="0"/>
                          <w:divBdr>
                            <w:top w:val="none" w:sz="0" w:space="0" w:color="auto"/>
                            <w:left w:val="none" w:sz="0" w:space="0" w:color="auto"/>
                            <w:bottom w:val="none" w:sz="0" w:space="0" w:color="auto"/>
                            <w:right w:val="none" w:sz="0" w:space="0" w:color="auto"/>
                          </w:divBdr>
                        </w:div>
                        <w:div w:id="1258103393">
                          <w:marLeft w:val="0"/>
                          <w:marRight w:val="0"/>
                          <w:marTop w:val="0"/>
                          <w:marBottom w:val="0"/>
                          <w:divBdr>
                            <w:top w:val="none" w:sz="0" w:space="0" w:color="auto"/>
                            <w:left w:val="none" w:sz="0" w:space="0" w:color="auto"/>
                            <w:bottom w:val="none" w:sz="0" w:space="0" w:color="auto"/>
                            <w:right w:val="none" w:sz="0" w:space="0" w:color="auto"/>
                          </w:divBdr>
                        </w:div>
                        <w:div w:id="1262765264">
                          <w:marLeft w:val="0"/>
                          <w:marRight w:val="0"/>
                          <w:marTop w:val="0"/>
                          <w:marBottom w:val="0"/>
                          <w:divBdr>
                            <w:top w:val="none" w:sz="0" w:space="0" w:color="auto"/>
                            <w:left w:val="none" w:sz="0" w:space="0" w:color="auto"/>
                            <w:bottom w:val="none" w:sz="0" w:space="0" w:color="auto"/>
                            <w:right w:val="none" w:sz="0" w:space="0" w:color="auto"/>
                          </w:divBdr>
                        </w:div>
                        <w:div w:id="1322199684">
                          <w:marLeft w:val="0"/>
                          <w:marRight w:val="0"/>
                          <w:marTop w:val="0"/>
                          <w:marBottom w:val="0"/>
                          <w:divBdr>
                            <w:top w:val="none" w:sz="0" w:space="0" w:color="auto"/>
                            <w:left w:val="none" w:sz="0" w:space="0" w:color="auto"/>
                            <w:bottom w:val="none" w:sz="0" w:space="0" w:color="auto"/>
                            <w:right w:val="none" w:sz="0" w:space="0" w:color="auto"/>
                          </w:divBdr>
                        </w:div>
                        <w:div w:id="1381124790">
                          <w:marLeft w:val="0"/>
                          <w:marRight w:val="0"/>
                          <w:marTop w:val="0"/>
                          <w:marBottom w:val="0"/>
                          <w:divBdr>
                            <w:top w:val="none" w:sz="0" w:space="0" w:color="auto"/>
                            <w:left w:val="none" w:sz="0" w:space="0" w:color="auto"/>
                            <w:bottom w:val="none" w:sz="0" w:space="0" w:color="auto"/>
                            <w:right w:val="none" w:sz="0" w:space="0" w:color="auto"/>
                          </w:divBdr>
                        </w:div>
                        <w:div w:id="1562405303">
                          <w:marLeft w:val="0"/>
                          <w:marRight w:val="0"/>
                          <w:marTop w:val="0"/>
                          <w:marBottom w:val="0"/>
                          <w:divBdr>
                            <w:top w:val="none" w:sz="0" w:space="0" w:color="auto"/>
                            <w:left w:val="none" w:sz="0" w:space="0" w:color="auto"/>
                            <w:bottom w:val="none" w:sz="0" w:space="0" w:color="auto"/>
                            <w:right w:val="none" w:sz="0" w:space="0" w:color="auto"/>
                          </w:divBdr>
                        </w:div>
                        <w:div w:id="1657608141">
                          <w:marLeft w:val="0"/>
                          <w:marRight w:val="0"/>
                          <w:marTop w:val="0"/>
                          <w:marBottom w:val="0"/>
                          <w:divBdr>
                            <w:top w:val="none" w:sz="0" w:space="0" w:color="auto"/>
                            <w:left w:val="none" w:sz="0" w:space="0" w:color="auto"/>
                            <w:bottom w:val="none" w:sz="0" w:space="0" w:color="auto"/>
                            <w:right w:val="none" w:sz="0" w:space="0" w:color="auto"/>
                          </w:divBdr>
                        </w:div>
                        <w:div w:id="1778718469">
                          <w:marLeft w:val="0"/>
                          <w:marRight w:val="0"/>
                          <w:marTop w:val="0"/>
                          <w:marBottom w:val="0"/>
                          <w:divBdr>
                            <w:top w:val="none" w:sz="0" w:space="0" w:color="auto"/>
                            <w:left w:val="none" w:sz="0" w:space="0" w:color="auto"/>
                            <w:bottom w:val="none" w:sz="0" w:space="0" w:color="auto"/>
                            <w:right w:val="none" w:sz="0" w:space="0" w:color="auto"/>
                          </w:divBdr>
                        </w:div>
                        <w:div w:id="1835414082">
                          <w:marLeft w:val="0"/>
                          <w:marRight w:val="0"/>
                          <w:marTop w:val="0"/>
                          <w:marBottom w:val="0"/>
                          <w:divBdr>
                            <w:top w:val="none" w:sz="0" w:space="0" w:color="auto"/>
                            <w:left w:val="none" w:sz="0" w:space="0" w:color="auto"/>
                            <w:bottom w:val="none" w:sz="0" w:space="0" w:color="auto"/>
                            <w:right w:val="none" w:sz="0" w:space="0" w:color="auto"/>
                          </w:divBdr>
                        </w:div>
                        <w:div w:id="19519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6968">
                  <w:marLeft w:val="0"/>
                  <w:marRight w:val="0"/>
                  <w:marTop w:val="0"/>
                  <w:marBottom w:val="0"/>
                  <w:divBdr>
                    <w:top w:val="none" w:sz="0" w:space="0" w:color="auto"/>
                    <w:left w:val="none" w:sz="0" w:space="0" w:color="auto"/>
                    <w:bottom w:val="none" w:sz="0" w:space="0" w:color="auto"/>
                    <w:right w:val="none" w:sz="0" w:space="0" w:color="auto"/>
                  </w:divBdr>
                  <w:divsChild>
                    <w:div w:id="2102293084">
                      <w:marLeft w:val="0"/>
                      <w:marRight w:val="0"/>
                      <w:marTop w:val="0"/>
                      <w:marBottom w:val="0"/>
                      <w:divBdr>
                        <w:top w:val="none" w:sz="0" w:space="0" w:color="auto"/>
                        <w:left w:val="none" w:sz="0" w:space="0" w:color="auto"/>
                        <w:bottom w:val="none" w:sz="0" w:space="0" w:color="auto"/>
                        <w:right w:val="none" w:sz="0" w:space="0" w:color="auto"/>
                      </w:divBdr>
                      <w:divsChild>
                        <w:div w:id="25956005">
                          <w:marLeft w:val="0"/>
                          <w:marRight w:val="0"/>
                          <w:marTop w:val="0"/>
                          <w:marBottom w:val="0"/>
                          <w:divBdr>
                            <w:top w:val="none" w:sz="0" w:space="0" w:color="auto"/>
                            <w:left w:val="none" w:sz="0" w:space="0" w:color="auto"/>
                            <w:bottom w:val="none" w:sz="0" w:space="0" w:color="auto"/>
                            <w:right w:val="none" w:sz="0" w:space="0" w:color="auto"/>
                          </w:divBdr>
                        </w:div>
                        <w:div w:id="891161532">
                          <w:marLeft w:val="0"/>
                          <w:marRight w:val="0"/>
                          <w:marTop w:val="0"/>
                          <w:marBottom w:val="0"/>
                          <w:divBdr>
                            <w:top w:val="none" w:sz="0" w:space="0" w:color="auto"/>
                            <w:left w:val="none" w:sz="0" w:space="0" w:color="auto"/>
                            <w:bottom w:val="none" w:sz="0" w:space="0" w:color="auto"/>
                            <w:right w:val="none" w:sz="0" w:space="0" w:color="auto"/>
                          </w:divBdr>
                        </w:div>
                        <w:div w:id="957300646">
                          <w:marLeft w:val="0"/>
                          <w:marRight w:val="0"/>
                          <w:marTop w:val="0"/>
                          <w:marBottom w:val="0"/>
                          <w:divBdr>
                            <w:top w:val="none" w:sz="0" w:space="0" w:color="auto"/>
                            <w:left w:val="none" w:sz="0" w:space="0" w:color="auto"/>
                            <w:bottom w:val="none" w:sz="0" w:space="0" w:color="auto"/>
                            <w:right w:val="none" w:sz="0" w:space="0" w:color="auto"/>
                          </w:divBdr>
                        </w:div>
                        <w:div w:id="1229654743">
                          <w:marLeft w:val="0"/>
                          <w:marRight w:val="0"/>
                          <w:marTop w:val="0"/>
                          <w:marBottom w:val="0"/>
                          <w:divBdr>
                            <w:top w:val="none" w:sz="0" w:space="0" w:color="auto"/>
                            <w:left w:val="none" w:sz="0" w:space="0" w:color="auto"/>
                            <w:bottom w:val="none" w:sz="0" w:space="0" w:color="auto"/>
                            <w:right w:val="none" w:sz="0" w:space="0" w:color="auto"/>
                          </w:divBdr>
                        </w:div>
                        <w:div w:id="1345939226">
                          <w:marLeft w:val="0"/>
                          <w:marRight w:val="0"/>
                          <w:marTop w:val="0"/>
                          <w:marBottom w:val="0"/>
                          <w:divBdr>
                            <w:top w:val="none" w:sz="0" w:space="0" w:color="auto"/>
                            <w:left w:val="none" w:sz="0" w:space="0" w:color="auto"/>
                            <w:bottom w:val="none" w:sz="0" w:space="0" w:color="auto"/>
                            <w:right w:val="none" w:sz="0" w:space="0" w:color="auto"/>
                          </w:divBdr>
                        </w:div>
                        <w:div w:id="1523587914">
                          <w:marLeft w:val="0"/>
                          <w:marRight w:val="0"/>
                          <w:marTop w:val="0"/>
                          <w:marBottom w:val="0"/>
                          <w:divBdr>
                            <w:top w:val="none" w:sz="0" w:space="0" w:color="auto"/>
                            <w:left w:val="none" w:sz="0" w:space="0" w:color="auto"/>
                            <w:bottom w:val="none" w:sz="0" w:space="0" w:color="auto"/>
                            <w:right w:val="none" w:sz="0" w:space="0" w:color="auto"/>
                          </w:divBdr>
                        </w:div>
                        <w:div w:id="16568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23619">
          <w:marLeft w:val="0"/>
          <w:marRight w:val="0"/>
          <w:marTop w:val="150"/>
          <w:marBottom w:val="300"/>
          <w:divBdr>
            <w:top w:val="none" w:sz="0" w:space="0" w:color="auto"/>
            <w:left w:val="none" w:sz="0" w:space="0" w:color="auto"/>
            <w:bottom w:val="none" w:sz="0" w:space="0" w:color="auto"/>
            <w:right w:val="none" w:sz="0" w:space="0" w:color="auto"/>
          </w:divBdr>
          <w:divsChild>
            <w:div w:id="1882669583">
              <w:marLeft w:val="0"/>
              <w:marRight w:val="0"/>
              <w:marTop w:val="0"/>
              <w:marBottom w:val="0"/>
              <w:divBdr>
                <w:top w:val="none" w:sz="0" w:space="0" w:color="auto"/>
                <w:left w:val="none" w:sz="0" w:space="0" w:color="auto"/>
                <w:bottom w:val="none" w:sz="0" w:space="0" w:color="auto"/>
                <w:right w:val="none" w:sz="0" w:space="0" w:color="auto"/>
              </w:divBdr>
              <w:divsChild>
                <w:div w:id="555288249">
                  <w:marLeft w:val="0"/>
                  <w:marRight w:val="0"/>
                  <w:marTop w:val="0"/>
                  <w:marBottom w:val="0"/>
                  <w:divBdr>
                    <w:top w:val="none" w:sz="0" w:space="0" w:color="auto"/>
                    <w:left w:val="none" w:sz="0" w:space="0" w:color="auto"/>
                    <w:bottom w:val="none" w:sz="0" w:space="0" w:color="auto"/>
                    <w:right w:val="none" w:sz="0" w:space="0" w:color="auto"/>
                  </w:divBdr>
                  <w:divsChild>
                    <w:div w:id="765420862">
                      <w:marLeft w:val="0"/>
                      <w:marRight w:val="0"/>
                      <w:marTop w:val="0"/>
                      <w:marBottom w:val="0"/>
                      <w:divBdr>
                        <w:top w:val="none" w:sz="0" w:space="0" w:color="auto"/>
                        <w:left w:val="none" w:sz="0" w:space="0" w:color="auto"/>
                        <w:bottom w:val="none" w:sz="0" w:space="0" w:color="auto"/>
                        <w:right w:val="none" w:sz="0" w:space="0" w:color="auto"/>
                      </w:divBdr>
                      <w:divsChild>
                        <w:div w:id="69545264">
                          <w:marLeft w:val="0"/>
                          <w:marRight w:val="0"/>
                          <w:marTop w:val="0"/>
                          <w:marBottom w:val="0"/>
                          <w:divBdr>
                            <w:top w:val="none" w:sz="0" w:space="0" w:color="auto"/>
                            <w:left w:val="none" w:sz="0" w:space="0" w:color="auto"/>
                            <w:bottom w:val="none" w:sz="0" w:space="0" w:color="auto"/>
                            <w:right w:val="none" w:sz="0" w:space="0" w:color="auto"/>
                          </w:divBdr>
                        </w:div>
                        <w:div w:id="239759266">
                          <w:marLeft w:val="0"/>
                          <w:marRight w:val="0"/>
                          <w:marTop w:val="0"/>
                          <w:marBottom w:val="0"/>
                          <w:divBdr>
                            <w:top w:val="none" w:sz="0" w:space="0" w:color="auto"/>
                            <w:left w:val="none" w:sz="0" w:space="0" w:color="auto"/>
                            <w:bottom w:val="none" w:sz="0" w:space="0" w:color="auto"/>
                            <w:right w:val="none" w:sz="0" w:space="0" w:color="auto"/>
                          </w:divBdr>
                        </w:div>
                        <w:div w:id="288241722">
                          <w:marLeft w:val="0"/>
                          <w:marRight w:val="0"/>
                          <w:marTop w:val="0"/>
                          <w:marBottom w:val="0"/>
                          <w:divBdr>
                            <w:top w:val="none" w:sz="0" w:space="0" w:color="auto"/>
                            <w:left w:val="none" w:sz="0" w:space="0" w:color="auto"/>
                            <w:bottom w:val="none" w:sz="0" w:space="0" w:color="auto"/>
                            <w:right w:val="none" w:sz="0" w:space="0" w:color="auto"/>
                          </w:divBdr>
                        </w:div>
                        <w:div w:id="392854177">
                          <w:marLeft w:val="0"/>
                          <w:marRight w:val="0"/>
                          <w:marTop w:val="0"/>
                          <w:marBottom w:val="0"/>
                          <w:divBdr>
                            <w:top w:val="none" w:sz="0" w:space="0" w:color="auto"/>
                            <w:left w:val="none" w:sz="0" w:space="0" w:color="auto"/>
                            <w:bottom w:val="none" w:sz="0" w:space="0" w:color="auto"/>
                            <w:right w:val="none" w:sz="0" w:space="0" w:color="auto"/>
                          </w:divBdr>
                        </w:div>
                        <w:div w:id="536281923">
                          <w:marLeft w:val="0"/>
                          <w:marRight w:val="0"/>
                          <w:marTop w:val="0"/>
                          <w:marBottom w:val="0"/>
                          <w:divBdr>
                            <w:top w:val="none" w:sz="0" w:space="0" w:color="auto"/>
                            <w:left w:val="none" w:sz="0" w:space="0" w:color="auto"/>
                            <w:bottom w:val="none" w:sz="0" w:space="0" w:color="auto"/>
                            <w:right w:val="none" w:sz="0" w:space="0" w:color="auto"/>
                          </w:divBdr>
                        </w:div>
                        <w:div w:id="636029344">
                          <w:marLeft w:val="0"/>
                          <w:marRight w:val="0"/>
                          <w:marTop w:val="0"/>
                          <w:marBottom w:val="0"/>
                          <w:divBdr>
                            <w:top w:val="none" w:sz="0" w:space="0" w:color="auto"/>
                            <w:left w:val="none" w:sz="0" w:space="0" w:color="auto"/>
                            <w:bottom w:val="none" w:sz="0" w:space="0" w:color="auto"/>
                            <w:right w:val="none" w:sz="0" w:space="0" w:color="auto"/>
                          </w:divBdr>
                        </w:div>
                        <w:div w:id="677387126">
                          <w:marLeft w:val="0"/>
                          <w:marRight w:val="0"/>
                          <w:marTop w:val="0"/>
                          <w:marBottom w:val="0"/>
                          <w:divBdr>
                            <w:top w:val="none" w:sz="0" w:space="0" w:color="auto"/>
                            <w:left w:val="none" w:sz="0" w:space="0" w:color="auto"/>
                            <w:bottom w:val="none" w:sz="0" w:space="0" w:color="auto"/>
                            <w:right w:val="none" w:sz="0" w:space="0" w:color="auto"/>
                          </w:divBdr>
                        </w:div>
                        <w:div w:id="785545391">
                          <w:marLeft w:val="0"/>
                          <w:marRight w:val="0"/>
                          <w:marTop w:val="0"/>
                          <w:marBottom w:val="0"/>
                          <w:divBdr>
                            <w:top w:val="none" w:sz="0" w:space="0" w:color="auto"/>
                            <w:left w:val="none" w:sz="0" w:space="0" w:color="auto"/>
                            <w:bottom w:val="none" w:sz="0" w:space="0" w:color="auto"/>
                            <w:right w:val="none" w:sz="0" w:space="0" w:color="auto"/>
                          </w:divBdr>
                        </w:div>
                        <w:div w:id="811361877">
                          <w:marLeft w:val="0"/>
                          <w:marRight w:val="0"/>
                          <w:marTop w:val="0"/>
                          <w:marBottom w:val="0"/>
                          <w:divBdr>
                            <w:top w:val="none" w:sz="0" w:space="0" w:color="auto"/>
                            <w:left w:val="none" w:sz="0" w:space="0" w:color="auto"/>
                            <w:bottom w:val="none" w:sz="0" w:space="0" w:color="auto"/>
                            <w:right w:val="none" w:sz="0" w:space="0" w:color="auto"/>
                          </w:divBdr>
                        </w:div>
                        <w:div w:id="843012905">
                          <w:marLeft w:val="0"/>
                          <w:marRight w:val="0"/>
                          <w:marTop w:val="0"/>
                          <w:marBottom w:val="0"/>
                          <w:divBdr>
                            <w:top w:val="none" w:sz="0" w:space="0" w:color="auto"/>
                            <w:left w:val="none" w:sz="0" w:space="0" w:color="auto"/>
                            <w:bottom w:val="none" w:sz="0" w:space="0" w:color="auto"/>
                            <w:right w:val="none" w:sz="0" w:space="0" w:color="auto"/>
                          </w:divBdr>
                        </w:div>
                        <w:div w:id="902135675">
                          <w:marLeft w:val="0"/>
                          <w:marRight w:val="0"/>
                          <w:marTop w:val="0"/>
                          <w:marBottom w:val="0"/>
                          <w:divBdr>
                            <w:top w:val="none" w:sz="0" w:space="0" w:color="auto"/>
                            <w:left w:val="none" w:sz="0" w:space="0" w:color="auto"/>
                            <w:bottom w:val="none" w:sz="0" w:space="0" w:color="auto"/>
                            <w:right w:val="none" w:sz="0" w:space="0" w:color="auto"/>
                          </w:divBdr>
                        </w:div>
                        <w:div w:id="1081753509">
                          <w:marLeft w:val="0"/>
                          <w:marRight w:val="0"/>
                          <w:marTop w:val="0"/>
                          <w:marBottom w:val="0"/>
                          <w:divBdr>
                            <w:top w:val="none" w:sz="0" w:space="0" w:color="auto"/>
                            <w:left w:val="none" w:sz="0" w:space="0" w:color="auto"/>
                            <w:bottom w:val="none" w:sz="0" w:space="0" w:color="auto"/>
                            <w:right w:val="none" w:sz="0" w:space="0" w:color="auto"/>
                          </w:divBdr>
                        </w:div>
                        <w:div w:id="1103764036">
                          <w:marLeft w:val="0"/>
                          <w:marRight w:val="0"/>
                          <w:marTop w:val="0"/>
                          <w:marBottom w:val="0"/>
                          <w:divBdr>
                            <w:top w:val="none" w:sz="0" w:space="0" w:color="auto"/>
                            <w:left w:val="none" w:sz="0" w:space="0" w:color="auto"/>
                            <w:bottom w:val="none" w:sz="0" w:space="0" w:color="auto"/>
                            <w:right w:val="none" w:sz="0" w:space="0" w:color="auto"/>
                          </w:divBdr>
                        </w:div>
                        <w:div w:id="1418212899">
                          <w:marLeft w:val="0"/>
                          <w:marRight w:val="0"/>
                          <w:marTop w:val="0"/>
                          <w:marBottom w:val="0"/>
                          <w:divBdr>
                            <w:top w:val="none" w:sz="0" w:space="0" w:color="auto"/>
                            <w:left w:val="none" w:sz="0" w:space="0" w:color="auto"/>
                            <w:bottom w:val="none" w:sz="0" w:space="0" w:color="auto"/>
                            <w:right w:val="none" w:sz="0" w:space="0" w:color="auto"/>
                          </w:divBdr>
                        </w:div>
                        <w:div w:id="1492329279">
                          <w:marLeft w:val="0"/>
                          <w:marRight w:val="0"/>
                          <w:marTop w:val="0"/>
                          <w:marBottom w:val="0"/>
                          <w:divBdr>
                            <w:top w:val="none" w:sz="0" w:space="0" w:color="auto"/>
                            <w:left w:val="none" w:sz="0" w:space="0" w:color="auto"/>
                            <w:bottom w:val="none" w:sz="0" w:space="0" w:color="auto"/>
                            <w:right w:val="none" w:sz="0" w:space="0" w:color="auto"/>
                          </w:divBdr>
                        </w:div>
                        <w:div w:id="1682125740">
                          <w:marLeft w:val="0"/>
                          <w:marRight w:val="0"/>
                          <w:marTop w:val="0"/>
                          <w:marBottom w:val="0"/>
                          <w:divBdr>
                            <w:top w:val="none" w:sz="0" w:space="0" w:color="auto"/>
                            <w:left w:val="none" w:sz="0" w:space="0" w:color="auto"/>
                            <w:bottom w:val="none" w:sz="0" w:space="0" w:color="auto"/>
                            <w:right w:val="none" w:sz="0" w:space="0" w:color="auto"/>
                          </w:divBdr>
                        </w:div>
                        <w:div w:id="1684745929">
                          <w:marLeft w:val="0"/>
                          <w:marRight w:val="0"/>
                          <w:marTop w:val="0"/>
                          <w:marBottom w:val="0"/>
                          <w:divBdr>
                            <w:top w:val="none" w:sz="0" w:space="0" w:color="auto"/>
                            <w:left w:val="none" w:sz="0" w:space="0" w:color="auto"/>
                            <w:bottom w:val="none" w:sz="0" w:space="0" w:color="auto"/>
                            <w:right w:val="none" w:sz="0" w:space="0" w:color="auto"/>
                          </w:divBdr>
                        </w:div>
                        <w:div w:id="1706249747">
                          <w:marLeft w:val="0"/>
                          <w:marRight w:val="0"/>
                          <w:marTop w:val="0"/>
                          <w:marBottom w:val="0"/>
                          <w:divBdr>
                            <w:top w:val="none" w:sz="0" w:space="0" w:color="auto"/>
                            <w:left w:val="none" w:sz="0" w:space="0" w:color="auto"/>
                            <w:bottom w:val="none" w:sz="0" w:space="0" w:color="auto"/>
                            <w:right w:val="none" w:sz="0" w:space="0" w:color="auto"/>
                          </w:divBdr>
                        </w:div>
                        <w:div w:id="1904557080">
                          <w:marLeft w:val="0"/>
                          <w:marRight w:val="0"/>
                          <w:marTop w:val="0"/>
                          <w:marBottom w:val="0"/>
                          <w:divBdr>
                            <w:top w:val="none" w:sz="0" w:space="0" w:color="auto"/>
                            <w:left w:val="none" w:sz="0" w:space="0" w:color="auto"/>
                            <w:bottom w:val="none" w:sz="0" w:space="0" w:color="auto"/>
                            <w:right w:val="none" w:sz="0" w:space="0" w:color="auto"/>
                          </w:divBdr>
                        </w:div>
                        <w:div w:id="1970235440">
                          <w:marLeft w:val="0"/>
                          <w:marRight w:val="0"/>
                          <w:marTop w:val="0"/>
                          <w:marBottom w:val="0"/>
                          <w:divBdr>
                            <w:top w:val="none" w:sz="0" w:space="0" w:color="auto"/>
                            <w:left w:val="none" w:sz="0" w:space="0" w:color="auto"/>
                            <w:bottom w:val="none" w:sz="0" w:space="0" w:color="auto"/>
                            <w:right w:val="none" w:sz="0" w:space="0" w:color="auto"/>
                          </w:divBdr>
                        </w:div>
                        <w:div w:id="20639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9294">
                  <w:marLeft w:val="0"/>
                  <w:marRight w:val="0"/>
                  <w:marTop w:val="0"/>
                  <w:marBottom w:val="0"/>
                  <w:divBdr>
                    <w:top w:val="none" w:sz="0" w:space="0" w:color="auto"/>
                    <w:left w:val="none" w:sz="0" w:space="0" w:color="auto"/>
                    <w:bottom w:val="none" w:sz="0" w:space="0" w:color="auto"/>
                    <w:right w:val="none" w:sz="0" w:space="0" w:color="auto"/>
                  </w:divBdr>
                  <w:divsChild>
                    <w:div w:id="47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13428">
      <w:bodyDiv w:val="1"/>
      <w:marLeft w:val="0"/>
      <w:marRight w:val="0"/>
      <w:marTop w:val="0"/>
      <w:marBottom w:val="0"/>
      <w:divBdr>
        <w:top w:val="none" w:sz="0" w:space="0" w:color="auto"/>
        <w:left w:val="none" w:sz="0" w:space="0" w:color="auto"/>
        <w:bottom w:val="none" w:sz="0" w:space="0" w:color="auto"/>
        <w:right w:val="none" w:sz="0" w:space="0" w:color="auto"/>
      </w:divBdr>
    </w:div>
    <w:div w:id="2054844426">
      <w:bodyDiv w:val="1"/>
      <w:marLeft w:val="0"/>
      <w:marRight w:val="0"/>
      <w:marTop w:val="0"/>
      <w:marBottom w:val="0"/>
      <w:divBdr>
        <w:top w:val="none" w:sz="0" w:space="0" w:color="auto"/>
        <w:left w:val="none" w:sz="0" w:space="0" w:color="auto"/>
        <w:bottom w:val="none" w:sz="0" w:space="0" w:color="auto"/>
        <w:right w:val="none" w:sz="0" w:space="0" w:color="auto"/>
      </w:divBdr>
    </w:div>
    <w:div w:id="2092267600">
      <w:bodyDiv w:val="1"/>
      <w:marLeft w:val="0"/>
      <w:marRight w:val="0"/>
      <w:marTop w:val="0"/>
      <w:marBottom w:val="0"/>
      <w:divBdr>
        <w:top w:val="none" w:sz="0" w:space="0" w:color="auto"/>
        <w:left w:val="none" w:sz="0" w:space="0" w:color="auto"/>
        <w:bottom w:val="none" w:sz="0" w:space="0" w:color="auto"/>
        <w:right w:val="none" w:sz="0" w:space="0" w:color="auto"/>
      </w:divBdr>
    </w:div>
    <w:div w:id="2100371978">
      <w:bodyDiv w:val="1"/>
      <w:marLeft w:val="0"/>
      <w:marRight w:val="0"/>
      <w:marTop w:val="0"/>
      <w:marBottom w:val="0"/>
      <w:divBdr>
        <w:top w:val="none" w:sz="0" w:space="0" w:color="auto"/>
        <w:left w:val="none" w:sz="0" w:space="0" w:color="auto"/>
        <w:bottom w:val="none" w:sz="0" w:space="0" w:color="auto"/>
        <w:right w:val="none" w:sz="0" w:space="0" w:color="auto"/>
      </w:divBdr>
    </w:div>
    <w:div w:id="2107653463">
      <w:bodyDiv w:val="1"/>
      <w:marLeft w:val="0"/>
      <w:marRight w:val="0"/>
      <w:marTop w:val="0"/>
      <w:marBottom w:val="0"/>
      <w:divBdr>
        <w:top w:val="none" w:sz="0" w:space="0" w:color="auto"/>
        <w:left w:val="none" w:sz="0" w:space="0" w:color="auto"/>
        <w:bottom w:val="none" w:sz="0" w:space="0" w:color="auto"/>
        <w:right w:val="none" w:sz="0" w:space="0" w:color="auto"/>
      </w:divBdr>
      <w:divsChild>
        <w:div w:id="91751869">
          <w:marLeft w:val="0"/>
          <w:marRight w:val="0"/>
          <w:marTop w:val="0"/>
          <w:marBottom w:val="0"/>
          <w:divBdr>
            <w:top w:val="none" w:sz="0" w:space="0" w:color="auto"/>
            <w:left w:val="none" w:sz="0" w:space="0" w:color="auto"/>
            <w:bottom w:val="none" w:sz="0" w:space="0" w:color="auto"/>
            <w:right w:val="none" w:sz="0" w:space="0" w:color="auto"/>
          </w:divBdr>
        </w:div>
        <w:div w:id="154882723">
          <w:marLeft w:val="0"/>
          <w:marRight w:val="0"/>
          <w:marTop w:val="0"/>
          <w:marBottom w:val="0"/>
          <w:divBdr>
            <w:top w:val="none" w:sz="0" w:space="0" w:color="auto"/>
            <w:left w:val="none" w:sz="0" w:space="0" w:color="auto"/>
            <w:bottom w:val="none" w:sz="0" w:space="0" w:color="auto"/>
            <w:right w:val="none" w:sz="0" w:space="0" w:color="auto"/>
          </w:divBdr>
        </w:div>
        <w:div w:id="353071992">
          <w:marLeft w:val="0"/>
          <w:marRight w:val="0"/>
          <w:marTop w:val="0"/>
          <w:marBottom w:val="0"/>
          <w:divBdr>
            <w:top w:val="none" w:sz="0" w:space="0" w:color="auto"/>
            <w:left w:val="none" w:sz="0" w:space="0" w:color="auto"/>
            <w:bottom w:val="none" w:sz="0" w:space="0" w:color="auto"/>
            <w:right w:val="none" w:sz="0" w:space="0" w:color="auto"/>
          </w:divBdr>
        </w:div>
        <w:div w:id="595597187">
          <w:marLeft w:val="0"/>
          <w:marRight w:val="0"/>
          <w:marTop w:val="0"/>
          <w:marBottom w:val="0"/>
          <w:divBdr>
            <w:top w:val="none" w:sz="0" w:space="0" w:color="auto"/>
            <w:left w:val="none" w:sz="0" w:space="0" w:color="auto"/>
            <w:bottom w:val="none" w:sz="0" w:space="0" w:color="auto"/>
            <w:right w:val="none" w:sz="0" w:space="0" w:color="auto"/>
          </w:divBdr>
        </w:div>
        <w:div w:id="886379821">
          <w:marLeft w:val="0"/>
          <w:marRight w:val="0"/>
          <w:marTop w:val="0"/>
          <w:marBottom w:val="0"/>
          <w:divBdr>
            <w:top w:val="none" w:sz="0" w:space="0" w:color="auto"/>
            <w:left w:val="none" w:sz="0" w:space="0" w:color="auto"/>
            <w:bottom w:val="none" w:sz="0" w:space="0" w:color="auto"/>
            <w:right w:val="none" w:sz="0" w:space="0" w:color="auto"/>
          </w:divBdr>
        </w:div>
        <w:div w:id="1040478673">
          <w:marLeft w:val="0"/>
          <w:marRight w:val="0"/>
          <w:marTop w:val="0"/>
          <w:marBottom w:val="0"/>
          <w:divBdr>
            <w:top w:val="none" w:sz="0" w:space="0" w:color="auto"/>
            <w:left w:val="none" w:sz="0" w:space="0" w:color="auto"/>
            <w:bottom w:val="none" w:sz="0" w:space="0" w:color="auto"/>
            <w:right w:val="none" w:sz="0" w:space="0" w:color="auto"/>
          </w:divBdr>
        </w:div>
        <w:div w:id="1276671200">
          <w:marLeft w:val="0"/>
          <w:marRight w:val="0"/>
          <w:marTop w:val="0"/>
          <w:marBottom w:val="0"/>
          <w:divBdr>
            <w:top w:val="none" w:sz="0" w:space="0" w:color="auto"/>
            <w:left w:val="none" w:sz="0" w:space="0" w:color="auto"/>
            <w:bottom w:val="none" w:sz="0" w:space="0" w:color="auto"/>
            <w:right w:val="none" w:sz="0" w:space="0" w:color="auto"/>
          </w:divBdr>
        </w:div>
        <w:div w:id="1349872063">
          <w:marLeft w:val="0"/>
          <w:marRight w:val="0"/>
          <w:marTop w:val="0"/>
          <w:marBottom w:val="0"/>
          <w:divBdr>
            <w:top w:val="none" w:sz="0" w:space="0" w:color="auto"/>
            <w:left w:val="none" w:sz="0" w:space="0" w:color="auto"/>
            <w:bottom w:val="none" w:sz="0" w:space="0" w:color="auto"/>
            <w:right w:val="none" w:sz="0" w:space="0" w:color="auto"/>
          </w:divBdr>
        </w:div>
        <w:div w:id="1382100217">
          <w:marLeft w:val="0"/>
          <w:marRight w:val="0"/>
          <w:marTop w:val="0"/>
          <w:marBottom w:val="0"/>
          <w:divBdr>
            <w:top w:val="none" w:sz="0" w:space="0" w:color="auto"/>
            <w:left w:val="none" w:sz="0" w:space="0" w:color="auto"/>
            <w:bottom w:val="none" w:sz="0" w:space="0" w:color="auto"/>
            <w:right w:val="none" w:sz="0" w:space="0" w:color="auto"/>
          </w:divBdr>
        </w:div>
        <w:div w:id="1444616567">
          <w:marLeft w:val="0"/>
          <w:marRight w:val="0"/>
          <w:marTop w:val="0"/>
          <w:marBottom w:val="0"/>
          <w:divBdr>
            <w:top w:val="none" w:sz="0" w:space="0" w:color="auto"/>
            <w:left w:val="none" w:sz="0" w:space="0" w:color="auto"/>
            <w:bottom w:val="none" w:sz="0" w:space="0" w:color="auto"/>
            <w:right w:val="none" w:sz="0" w:space="0" w:color="auto"/>
          </w:divBdr>
        </w:div>
        <w:div w:id="1465198938">
          <w:marLeft w:val="0"/>
          <w:marRight w:val="0"/>
          <w:marTop w:val="0"/>
          <w:marBottom w:val="0"/>
          <w:divBdr>
            <w:top w:val="none" w:sz="0" w:space="0" w:color="auto"/>
            <w:left w:val="none" w:sz="0" w:space="0" w:color="auto"/>
            <w:bottom w:val="none" w:sz="0" w:space="0" w:color="auto"/>
            <w:right w:val="none" w:sz="0" w:space="0" w:color="auto"/>
          </w:divBdr>
        </w:div>
        <w:div w:id="1624575807">
          <w:marLeft w:val="0"/>
          <w:marRight w:val="0"/>
          <w:marTop w:val="0"/>
          <w:marBottom w:val="0"/>
          <w:divBdr>
            <w:top w:val="none" w:sz="0" w:space="0" w:color="auto"/>
            <w:left w:val="none" w:sz="0" w:space="0" w:color="auto"/>
            <w:bottom w:val="none" w:sz="0" w:space="0" w:color="auto"/>
            <w:right w:val="none" w:sz="0" w:space="0" w:color="auto"/>
          </w:divBdr>
        </w:div>
        <w:div w:id="1800415470">
          <w:marLeft w:val="0"/>
          <w:marRight w:val="0"/>
          <w:marTop w:val="0"/>
          <w:marBottom w:val="0"/>
          <w:divBdr>
            <w:top w:val="none" w:sz="0" w:space="0" w:color="auto"/>
            <w:left w:val="none" w:sz="0" w:space="0" w:color="auto"/>
            <w:bottom w:val="none" w:sz="0" w:space="0" w:color="auto"/>
            <w:right w:val="none" w:sz="0" w:space="0" w:color="auto"/>
          </w:divBdr>
        </w:div>
        <w:div w:id="1867254842">
          <w:marLeft w:val="0"/>
          <w:marRight w:val="0"/>
          <w:marTop w:val="0"/>
          <w:marBottom w:val="0"/>
          <w:divBdr>
            <w:top w:val="none" w:sz="0" w:space="0" w:color="auto"/>
            <w:left w:val="none" w:sz="0" w:space="0" w:color="auto"/>
            <w:bottom w:val="none" w:sz="0" w:space="0" w:color="auto"/>
            <w:right w:val="none" w:sz="0" w:space="0" w:color="auto"/>
          </w:divBdr>
        </w:div>
        <w:div w:id="1914004694">
          <w:marLeft w:val="0"/>
          <w:marRight w:val="0"/>
          <w:marTop w:val="0"/>
          <w:marBottom w:val="0"/>
          <w:divBdr>
            <w:top w:val="none" w:sz="0" w:space="0" w:color="auto"/>
            <w:left w:val="none" w:sz="0" w:space="0" w:color="auto"/>
            <w:bottom w:val="none" w:sz="0" w:space="0" w:color="auto"/>
            <w:right w:val="none" w:sz="0" w:space="0" w:color="auto"/>
          </w:divBdr>
        </w:div>
        <w:div w:id="1939020957">
          <w:marLeft w:val="0"/>
          <w:marRight w:val="0"/>
          <w:marTop w:val="0"/>
          <w:marBottom w:val="0"/>
          <w:divBdr>
            <w:top w:val="none" w:sz="0" w:space="0" w:color="auto"/>
            <w:left w:val="none" w:sz="0" w:space="0" w:color="auto"/>
            <w:bottom w:val="none" w:sz="0" w:space="0" w:color="auto"/>
            <w:right w:val="none" w:sz="0" w:space="0" w:color="auto"/>
          </w:divBdr>
        </w:div>
        <w:div w:id="2015186851">
          <w:marLeft w:val="0"/>
          <w:marRight w:val="0"/>
          <w:marTop w:val="0"/>
          <w:marBottom w:val="0"/>
          <w:divBdr>
            <w:top w:val="none" w:sz="0" w:space="0" w:color="auto"/>
            <w:left w:val="none" w:sz="0" w:space="0" w:color="auto"/>
            <w:bottom w:val="none" w:sz="0" w:space="0" w:color="auto"/>
            <w:right w:val="none" w:sz="0" w:space="0" w:color="auto"/>
          </w:divBdr>
        </w:div>
        <w:div w:id="2041776030">
          <w:marLeft w:val="0"/>
          <w:marRight w:val="0"/>
          <w:marTop w:val="0"/>
          <w:marBottom w:val="0"/>
          <w:divBdr>
            <w:top w:val="none" w:sz="0" w:space="0" w:color="auto"/>
            <w:left w:val="none" w:sz="0" w:space="0" w:color="auto"/>
            <w:bottom w:val="none" w:sz="0" w:space="0" w:color="auto"/>
            <w:right w:val="none" w:sz="0" w:space="0" w:color="auto"/>
          </w:divBdr>
        </w:div>
        <w:div w:id="2050253664">
          <w:marLeft w:val="0"/>
          <w:marRight w:val="0"/>
          <w:marTop w:val="0"/>
          <w:marBottom w:val="0"/>
          <w:divBdr>
            <w:top w:val="none" w:sz="0" w:space="0" w:color="auto"/>
            <w:left w:val="none" w:sz="0" w:space="0" w:color="auto"/>
            <w:bottom w:val="none" w:sz="0" w:space="0" w:color="auto"/>
            <w:right w:val="none" w:sz="0" w:space="0" w:color="auto"/>
          </w:divBdr>
        </w:div>
        <w:div w:id="2094472967">
          <w:marLeft w:val="0"/>
          <w:marRight w:val="0"/>
          <w:marTop w:val="0"/>
          <w:marBottom w:val="0"/>
          <w:divBdr>
            <w:top w:val="none" w:sz="0" w:space="0" w:color="auto"/>
            <w:left w:val="none" w:sz="0" w:space="0" w:color="auto"/>
            <w:bottom w:val="none" w:sz="0" w:space="0" w:color="auto"/>
            <w:right w:val="none" w:sz="0" w:space="0" w:color="auto"/>
          </w:divBdr>
        </w:div>
        <w:div w:id="21283049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viz.h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eviz.hu" TargetMode="External"/><Relationship Id="rId4" Type="http://schemas.openxmlformats.org/officeDocument/2006/relationships/settings" Target="settings.xml"/><Relationship Id="rId9" Type="http://schemas.openxmlformats.org/officeDocument/2006/relationships/hyperlink" Target="mailto:info@keviz.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42A5A-3ED0-40AE-8762-80868AB6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13570</Words>
  <Characters>93638</Characters>
  <Application>Microsoft Office Word</Application>
  <DocSecurity>0</DocSecurity>
  <Lines>780</Lines>
  <Paragraphs>213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Kolos</dc:creator>
  <cp:lastModifiedBy>Felhasznalo</cp:lastModifiedBy>
  <cp:revision>2</cp:revision>
  <cp:lastPrinted>2021-02-17T09:52:00Z</cp:lastPrinted>
  <dcterms:created xsi:type="dcterms:W3CDTF">2022-09-29T07:20:00Z</dcterms:created>
  <dcterms:modified xsi:type="dcterms:W3CDTF">2022-09-29T07:20:00Z</dcterms:modified>
</cp:coreProperties>
</file>